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CEE" w:rsidRPr="00BF1E2B" w:rsidRDefault="001E494B" w:rsidP="00BF1E2B">
      <w:pPr>
        <w:pStyle w:val="Heading1"/>
      </w:pPr>
      <w:r w:rsidRPr="00BF1E2B">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3"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BF1E2B">
        <w:t>K-12 Strategist I and II</w:t>
      </w:r>
      <w:r w:rsidR="00BF1E2B">
        <w:t xml:space="preserve"> - </w:t>
      </w:r>
      <w:r w:rsidRPr="00BF1E2B">
        <w:t xml:space="preserve">All </w:t>
      </w:r>
      <w:r w:rsidR="00BF1E2B">
        <w:br/>
        <w:t xml:space="preserve">Endorsement </w:t>
      </w:r>
      <w:r w:rsidRPr="00BF1E2B">
        <w:t>Worksheet</w:t>
      </w:r>
    </w:p>
    <w:p w:rsidR="006E7CEE" w:rsidRPr="00BF1E2B" w:rsidRDefault="001E494B" w:rsidP="00BF1E2B">
      <w:pPr>
        <w:rPr>
          <w:b/>
        </w:rPr>
      </w:pPr>
      <w:r w:rsidRPr="00BF1E2B">
        <w:rPr>
          <w:b/>
        </w:rPr>
        <w:t>Endorsement 259</w:t>
      </w:r>
      <w:r w:rsidR="00BF1E2B" w:rsidRPr="00BF1E2B">
        <w:rPr>
          <w:b/>
        </w:rPr>
        <w:t xml:space="preserve"> - </w:t>
      </w:r>
      <w:r w:rsidRPr="00BF1E2B">
        <w:rPr>
          <w:b/>
        </w:rPr>
        <w:t>K-12 Strat</w:t>
      </w:r>
      <w:r w:rsidRPr="00BF1E2B">
        <w:rPr>
          <w:b/>
        </w:rPr>
        <w:t>egist</w:t>
      </w:r>
      <w:r w:rsidRPr="00BF1E2B">
        <w:rPr>
          <w:b/>
        </w:rPr>
        <w:t xml:space="preserve"> I and II</w:t>
      </w:r>
      <w:r w:rsidR="00BF1E2B" w:rsidRPr="00BF1E2B">
        <w:rPr>
          <w:b/>
        </w:rPr>
        <w:t xml:space="preserve"> - </w:t>
      </w:r>
      <w:r w:rsidRPr="00BF1E2B">
        <w:rPr>
          <w:b/>
        </w:rPr>
        <w:t xml:space="preserve">All </w:t>
      </w:r>
      <w:r w:rsidRPr="00BF1E2B">
        <w:rPr>
          <w:b/>
        </w:rPr>
        <w:t>This endorsement authorizes instruction for students in K-12 mild and moderate instructional special education programs, students with behavior disorders and learning disabilities, and students with intellectual disabilities, from age 5 to</w:t>
      </w:r>
      <w:r w:rsidRPr="00BF1E2B">
        <w:rPr>
          <w:b/>
        </w:rPr>
        <w:t xml:space="preserve"> age 21.</w:t>
      </w:r>
    </w:p>
    <w:p w:rsidR="006E7CEE" w:rsidRPr="00BF1E2B" w:rsidRDefault="001E494B" w:rsidP="00BF1E2B">
      <w:pPr>
        <w:rPr>
          <w:b/>
        </w:rPr>
      </w:pPr>
      <w:r w:rsidRPr="00BF1E2B">
        <w:rPr>
          <w:b/>
        </w:rPr>
        <w:t>The applicant will complete the following requirements:</w:t>
      </w:r>
      <w:r w:rsidRPr="00BF1E2B">
        <w:rPr>
          <w:b/>
          <w:noProof/>
        </w:rPr>
        <w:drawing>
          <wp:anchor distT="0" distB="0" distL="0" distR="0" simplePos="0" relativeHeight="251659264"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4"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bookmarkStart w:id="0" w:name="_heading=h.gjdgxs" w:colFirst="0" w:colLast="0"/>
      <w:bookmarkEnd w:id="0"/>
    </w:p>
    <w:p w:rsidR="006E7CEE" w:rsidRDefault="001E494B" w:rsidP="00BF1E2B">
      <w:r>
        <w:t xml:space="preserve">Special education instructional endorsements. </w:t>
      </w:r>
      <w:r>
        <w:t>Twenty-four semester hours in special education are required for each endorsement in this rule unless otherwise stated, including evidence-ba</w:t>
      </w:r>
      <w:r>
        <w:t>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Foundations of special education. The philosophical, historical and legal bases for special education, including the definitions and etiologies of individuals with disabilities, exceptional child, and including individuals from culturally and linguisticall</w:t>
      </w:r>
      <w:r>
        <w:t>y diverse backgrounds. A review of special education law, including progress monitoring, data collection, and individualized education plans.</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Characteristics of learners. Preparation that includes various etiologies of disabilities, an overview of current trends in educational programming for students with disabilities, educational alternatives and related services, and the importance of the mul</w:t>
      </w:r>
      <w:r>
        <w:t xml:space="preserve">tidisciplinary team in providing more appropriate educational programming from age 5 to age 21. This preparation will include the psychological characteristics of students with disabilities, including classroom learning, cognition, perception, memory, and </w:t>
      </w:r>
      <w:r>
        <w:t>language development; medical complications including seizure management, tube feeding, catheterization and CPR; the social-emotional aspects of disabilities including adaptive behavior, social competence, social isolation, and learned helplessness; and th</w:t>
      </w:r>
      <w:r>
        <w:t>e social and emotional aspects including dysfunctional behaviors, mental health issues, at-risk behaviors, social imperceptiveness, and juvenile justice.</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Assessment, diagnosis and evaluation. Legal provisions, regulations and guidelines regarding unbiased assessment and use of psychometric instruments and instructional assessment measures with individuals with disabilities. Application of assessment results</w:t>
      </w:r>
      <w:r>
        <w:t xml:space="preserve"> to individualized program development and management and the relationship between assessment and placement decisions. Knowledge of any specialized strategies such as functional behavioral assessment and any specialized terminology used in the assessment o</w:t>
      </w:r>
      <w:r>
        <w:t>f various disabling conditions. A review of special education law, including progress monitoring, data collection, and individualized education plans.</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Methods and strategies. Methods and strategies that include numerous models for providing curricular and instructional methodologies utilized in the education of individuals with disabilities. Curricula for the development of cognitive, academic, social, l</w:t>
      </w:r>
      <w:r>
        <w:t>anguage and functional life skills for individuals with exceptional learning needs, and related instructional and remedial methods and techniques, including appropriate assistive technology. The focus of these experiences is for students at all levels from</w:t>
      </w:r>
      <w:r>
        <w:t xml:space="preserve"> age 5 to age 21. This preparation will include alternatives for teaching skills and strategies to individuals with disabilities who differ in degree and nature of disability, and the integration of appropriate age- and ability-level academic instruction. </w:t>
      </w:r>
      <w:r>
        <w:t>Proficiency in adapting age-appropriate curriculum to facilitate instruction within the general education setting, to include partial participation of students in tasks, skills facilitation, collaboration, and support from peers with and without disabiliti</w:t>
      </w:r>
      <w:r>
        <w:t>es; the ability to select and use augmentative and alternative communications methods and systems. An understanding of the impact of speech-language development on behavior and social interactions. Approaches to create positive learning environments for in</w:t>
      </w:r>
      <w:r>
        <w:t>dividuals with special needs and approaches to utilize assistive devices for individuals with special needs. The design and implementation of age-appropriate instruction based on the adaptive skills of students with disabilities; integrate selected related</w:t>
      </w:r>
      <w:r>
        <w:t xml:space="preserve"> services into the instructional day of students with disabilities. Knowledge of culturally responsive functional life skills relevant to independence in the community, personal living, and employment. Use of appropriate physical management techniques incl</w:t>
      </w:r>
      <w:r>
        <w:t>uding positioning, handling, lifting, relaxation, and range of motion and the use and maintenance of orthotic, prosthetic, and adaptive equipment effectively. Elementary and secondary curriculum methods and material to include strategies and remediation in</w:t>
      </w:r>
      <w:r>
        <w:t xml:space="preserve"> literacy, language arts, and mathematics.</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 xml:space="preserve">Managing student behavior and social interaction skills. Preparation in individual behavioral management, behavioral change strategies, and classroom management theories, methods, and techniques for individuals with exceptional learning needs. Theories of </w:t>
      </w:r>
      <w:r>
        <w:t xml:space="preserve">behavior problems in individuals with intellectual disabilities and the use of </w:t>
      </w:r>
      <w:proofErr w:type="spellStart"/>
      <w:r>
        <w:t>nonaversive</w:t>
      </w:r>
      <w:proofErr w:type="spellEnd"/>
      <w:r>
        <w:t xml:space="preserve"> techniques for the purpose of controlling targeted behavior and maintaining attention of individuals with disabilities. Design, implement, and evaluate instructional</w:t>
      </w:r>
      <w:r>
        <w:t xml:space="preserve">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 xml:space="preserve">Communication and collaborative partnerships. Awareness of the sources of unique services, networks, and organizations for individuals with disabilities including transitional support. Knowledge of family systems, family dynamics, parent rights, advocacy, </w:t>
      </w:r>
      <w:r>
        <w:t>multicultural issues, and communication to invite and appreciate many different forms of parent involvement. Strategies for working with regular classroom teachers, support services personnel, paraprofessionals, and other individuals involved in the educat</w:t>
      </w:r>
      <w:r>
        <w:t>ional program. Knowledge of the collaborative and consultative roles of special education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Transitional collaboration. Sources of services, organizations, and networks for individuals with all disabilities, including career, vocational and transitional support to postschool settings with maximum opportunities for decision making and full partici</w:t>
      </w:r>
      <w:r>
        <w:t>pation in the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 xml:space="preserve">Student teaching. Student teaching in special education programs across the age levels of this </w:t>
      </w:r>
      <w:r>
        <w:t>endorsement.</w:t>
      </w:r>
    </w:p>
    <w:tbl>
      <w:tblPr>
        <w:tblStyle w:val="DefaultEducation"/>
        <w:tblW w:w="0" w:type="auto"/>
        <w:tblLook w:val="04A0" w:firstRow="1" w:lastRow="0" w:firstColumn="1" w:lastColumn="0" w:noHBand="0" w:noVBand="1"/>
      </w:tblPr>
      <w:tblGrid>
        <w:gridCol w:w="1165"/>
        <w:gridCol w:w="3102"/>
        <w:gridCol w:w="2296"/>
        <w:gridCol w:w="2257"/>
        <w:gridCol w:w="1970"/>
      </w:tblGrid>
      <w:tr w:rsidR="00BF1E2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F1E2B" w:rsidRPr="00C12CF2" w:rsidRDefault="00BF1E2B" w:rsidP="00C56101">
            <w:pPr>
              <w:pStyle w:val="TableHeading"/>
              <w:jc w:val="center"/>
              <w:rPr>
                <w:b/>
                <w:color w:val="auto"/>
                <w:sz w:val="20"/>
                <w:szCs w:val="20"/>
              </w:rPr>
            </w:pPr>
            <w:r w:rsidRPr="00C12CF2">
              <w:rPr>
                <w:b/>
                <w:color w:val="auto"/>
                <w:sz w:val="20"/>
                <w:szCs w:val="20"/>
              </w:rPr>
              <w:t>Course #</w:t>
            </w:r>
          </w:p>
        </w:tc>
        <w:tc>
          <w:tcPr>
            <w:tcW w:w="3102" w:type="dxa"/>
          </w:tcPr>
          <w:p w:rsidR="00BF1E2B" w:rsidRPr="00C12CF2" w:rsidRDefault="00BF1E2B" w:rsidP="00C56101">
            <w:pPr>
              <w:pStyle w:val="TableHeading"/>
              <w:jc w:val="center"/>
              <w:rPr>
                <w:b/>
                <w:color w:val="auto"/>
                <w:sz w:val="20"/>
                <w:szCs w:val="20"/>
              </w:rPr>
            </w:pPr>
            <w:r w:rsidRPr="00C12CF2">
              <w:rPr>
                <w:b/>
                <w:color w:val="auto"/>
                <w:sz w:val="20"/>
                <w:szCs w:val="20"/>
              </w:rPr>
              <w:t>Course Title</w:t>
            </w:r>
          </w:p>
        </w:tc>
        <w:tc>
          <w:tcPr>
            <w:tcW w:w="2296" w:type="dxa"/>
          </w:tcPr>
          <w:p w:rsidR="00BF1E2B" w:rsidRPr="00C12CF2" w:rsidRDefault="00BF1E2B" w:rsidP="00C56101">
            <w:pPr>
              <w:pStyle w:val="TableHeading"/>
              <w:jc w:val="center"/>
              <w:rPr>
                <w:b/>
                <w:color w:val="auto"/>
                <w:sz w:val="20"/>
                <w:szCs w:val="20"/>
              </w:rPr>
            </w:pPr>
            <w:r w:rsidRPr="00C12CF2">
              <w:rPr>
                <w:b/>
                <w:color w:val="auto"/>
                <w:sz w:val="20"/>
                <w:szCs w:val="20"/>
              </w:rPr>
              <w:t>Institution</w:t>
            </w:r>
          </w:p>
        </w:tc>
        <w:tc>
          <w:tcPr>
            <w:tcW w:w="2257" w:type="dxa"/>
          </w:tcPr>
          <w:p w:rsidR="00BF1E2B" w:rsidRPr="00C12CF2" w:rsidRDefault="00BF1E2B" w:rsidP="00C56101">
            <w:pPr>
              <w:pStyle w:val="TableHeading"/>
              <w:jc w:val="center"/>
              <w:rPr>
                <w:b/>
                <w:color w:val="auto"/>
                <w:sz w:val="20"/>
                <w:szCs w:val="20"/>
              </w:rPr>
            </w:pPr>
            <w:r w:rsidRPr="00C12CF2">
              <w:rPr>
                <w:b/>
                <w:color w:val="auto"/>
                <w:sz w:val="20"/>
                <w:szCs w:val="20"/>
              </w:rPr>
              <w:t>Semester Hours</w:t>
            </w:r>
          </w:p>
        </w:tc>
        <w:tc>
          <w:tcPr>
            <w:tcW w:w="1970" w:type="dxa"/>
          </w:tcPr>
          <w:p w:rsidR="00BF1E2B" w:rsidRPr="00C12CF2" w:rsidRDefault="00BF1E2B" w:rsidP="00C56101">
            <w:pPr>
              <w:pStyle w:val="TableHeading"/>
              <w:jc w:val="center"/>
              <w:rPr>
                <w:b/>
                <w:color w:val="auto"/>
                <w:sz w:val="20"/>
                <w:szCs w:val="20"/>
              </w:rPr>
            </w:pPr>
            <w:r w:rsidRPr="00C12CF2">
              <w:rPr>
                <w:b/>
                <w:color w:val="auto"/>
                <w:sz w:val="20"/>
                <w:szCs w:val="20"/>
              </w:rPr>
              <w:t>Year Completed</w:t>
            </w: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r w:rsidR="00BF1E2B" w:rsidTr="00C56101">
        <w:trPr>
          <w:cantSplit/>
          <w:trHeight w:val="467"/>
        </w:trPr>
        <w:tc>
          <w:tcPr>
            <w:tcW w:w="1165" w:type="dxa"/>
            <w:vAlign w:val="top"/>
          </w:tcPr>
          <w:p w:rsidR="00BF1E2B" w:rsidRPr="00C12CF2" w:rsidRDefault="00BF1E2B" w:rsidP="00C56101">
            <w:pPr>
              <w:rPr>
                <w:szCs w:val="20"/>
              </w:rPr>
            </w:pPr>
          </w:p>
        </w:tc>
        <w:tc>
          <w:tcPr>
            <w:tcW w:w="3102" w:type="dxa"/>
            <w:vAlign w:val="top"/>
          </w:tcPr>
          <w:p w:rsidR="00BF1E2B" w:rsidRPr="00C12CF2" w:rsidRDefault="00BF1E2B" w:rsidP="00C56101">
            <w:pPr>
              <w:rPr>
                <w:szCs w:val="20"/>
              </w:rPr>
            </w:pPr>
          </w:p>
        </w:tc>
        <w:tc>
          <w:tcPr>
            <w:tcW w:w="2296" w:type="dxa"/>
            <w:vAlign w:val="top"/>
          </w:tcPr>
          <w:p w:rsidR="00BF1E2B" w:rsidRPr="00C12CF2" w:rsidRDefault="00BF1E2B" w:rsidP="00C56101">
            <w:pPr>
              <w:rPr>
                <w:szCs w:val="20"/>
              </w:rPr>
            </w:pPr>
          </w:p>
        </w:tc>
        <w:tc>
          <w:tcPr>
            <w:tcW w:w="2257" w:type="dxa"/>
            <w:vAlign w:val="top"/>
          </w:tcPr>
          <w:p w:rsidR="00BF1E2B" w:rsidRPr="00C12CF2" w:rsidRDefault="00BF1E2B" w:rsidP="00C56101">
            <w:pPr>
              <w:rPr>
                <w:szCs w:val="20"/>
              </w:rPr>
            </w:pPr>
          </w:p>
        </w:tc>
        <w:tc>
          <w:tcPr>
            <w:tcW w:w="1970" w:type="dxa"/>
            <w:vAlign w:val="top"/>
          </w:tcPr>
          <w:p w:rsidR="00BF1E2B" w:rsidRPr="00C12CF2" w:rsidRDefault="00BF1E2B" w:rsidP="00C56101">
            <w:pPr>
              <w:rPr>
                <w:szCs w:val="20"/>
              </w:rPr>
            </w:pPr>
          </w:p>
        </w:tc>
      </w:tr>
    </w:tbl>
    <w:p w:rsidR="00BF1E2B" w:rsidRDefault="00BF1E2B" w:rsidP="00BF1E2B"/>
    <w:p w:rsidR="006E7CEE" w:rsidRDefault="001E494B" w:rsidP="00BF1E2B">
      <w:r>
        <w:t>21.3(1)</w:t>
      </w:r>
      <w:r w:rsidR="00BF1E2B">
        <w:t xml:space="preserve"> </w:t>
      </w:r>
      <w:r>
        <w:t xml:space="preserve">Adding an endorsement. To add an endorsement to an existing license, the applicant will follow one of these options: </w:t>
      </w:r>
    </w:p>
    <w:p w:rsidR="006E7CEE" w:rsidRDefault="001E494B" w:rsidP="00BF1E2B">
      <w:r>
        <w:t xml:space="preserve">a. Option 1. Receive the Iowa education institution’s recommendation that the current approved program requirements or state minimum requirements for the endorsement have been met. </w:t>
      </w:r>
    </w:p>
    <w:p w:rsidR="006E7CEE" w:rsidRDefault="001E494B" w:rsidP="00BF1E2B">
      <w:r>
        <w:t>b. Option 2. Apply for a review of transcripts, out-of-state licensure, or</w:t>
      </w:r>
      <w:r>
        <w:t xml:space="preserve"> approved assessment score reports by the board of educational examiners’ staff to determine whether Iowa requirements have been met. Applicants will have achieved a C- grade or higher in the courses that will be considered for an endorsement. The methods </w:t>
      </w:r>
      <w:r>
        <w:t>course can be waived if the practitioner holds an endorsement in the same content area at a different level and teaches in the new content area successfully while holding a Class B license.</w:t>
      </w:r>
      <w:bookmarkStart w:id="1" w:name="_GoBack"/>
      <w:bookmarkEnd w:id="1"/>
    </w:p>
    <w:sectPr w:rsidR="006E7CEE">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94B" w:rsidRDefault="001E494B">
      <w:pPr>
        <w:spacing w:after="0" w:line="240" w:lineRule="auto"/>
      </w:pPr>
      <w:r>
        <w:separator/>
      </w:r>
    </w:p>
  </w:endnote>
  <w:endnote w:type="continuationSeparator" w:id="0">
    <w:p w:rsidR="001E494B" w:rsidRDefault="001E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CEE" w:rsidRDefault="001E494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BF1E2B">
      <w:rPr>
        <w:color w:val="000000"/>
      </w:rPr>
      <w:fldChar w:fldCharType="separate"/>
    </w:r>
    <w:r w:rsidR="00BF1E2B">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94B" w:rsidRDefault="001E494B">
      <w:pPr>
        <w:spacing w:after="0" w:line="240" w:lineRule="auto"/>
      </w:pPr>
      <w:r>
        <w:separator/>
      </w:r>
    </w:p>
  </w:footnote>
  <w:footnote w:type="continuationSeparator" w:id="0">
    <w:p w:rsidR="001E494B" w:rsidRDefault="001E4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EE"/>
    <w:rsid w:val="001E494B"/>
    <w:rsid w:val="006E7CEE"/>
    <w:rsid w:val="00BF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7F3C"/>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045"/>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8Mo89WT4IFSnng8v/uENmKYkA==">CgMxLjAyCGguZ2pkZ3hzOAByITF5MlNUbDlNWllCa2J1a0diSTJZdkxMcUluYVBJTzdyYw==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6683</Characters>
  <Application>Microsoft Office Word</Application>
  <DocSecurity>0</DocSecurity>
  <Lines>514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2025-03-03T16:58:00Z</dcterms:created>
  <dcterms:modified xsi:type="dcterms:W3CDTF">2025-03-03T16:58:00Z</dcterms:modified>
</cp:coreProperties>
</file>