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2AA" w:rsidRDefault="000667C6" w:rsidP="00593BBC">
      <w:pPr>
        <w:pStyle w:val="Heading1"/>
      </w:pPr>
      <w:r w:rsidRPr="000667C6">
        <w:t>Completing Small Purchase Evaluation Matrix Example</w:t>
      </w:r>
    </w:p>
    <w:p w:rsidR="0091655C" w:rsidRDefault="000667C6" w:rsidP="000667C6">
      <w:pPr>
        <w:pStyle w:val="Heading2"/>
        <w:jc w:val="center"/>
      </w:pPr>
      <w:r>
        <w:t>This is an example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2240"/>
        <w:gridCol w:w="1350"/>
        <w:gridCol w:w="1260"/>
        <w:gridCol w:w="1350"/>
        <w:gridCol w:w="720"/>
        <w:gridCol w:w="1350"/>
        <w:gridCol w:w="1278"/>
        <w:gridCol w:w="882"/>
        <w:gridCol w:w="1350"/>
        <w:gridCol w:w="1530"/>
        <w:gridCol w:w="620"/>
      </w:tblGrid>
      <w:tr w:rsidR="00397247" w:rsidTr="003972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</w:trPr>
        <w:tc>
          <w:tcPr>
            <w:tcW w:w="224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Pr="00D756A0" w:rsidRDefault="004D5A5D" w:rsidP="004D5A5D">
            <w:pPr>
              <w:pStyle w:val="TableHeading"/>
              <w:rPr>
                <w:b/>
              </w:rPr>
            </w:pPr>
          </w:p>
        </w:tc>
        <w:tc>
          <w:tcPr>
            <w:tcW w:w="1350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F17F9D" w:rsidRDefault="004D5A5D" w:rsidP="004D5A5D">
            <w:r w:rsidRPr="00F17F9D">
              <w:t>Vendor Name:</w:t>
            </w:r>
          </w:p>
        </w:tc>
        <w:tc>
          <w:tcPr>
            <w:tcW w:w="1260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F17F9D" w:rsidRDefault="004D5A5D" w:rsidP="004D5A5D">
            <w:r w:rsidRPr="00F17F9D">
              <w:t>Supplier A: Bob’s Company</w:t>
            </w:r>
          </w:p>
        </w:tc>
        <w:tc>
          <w:tcPr>
            <w:tcW w:w="1350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F17F9D" w:rsidRDefault="004D5A5D" w:rsidP="004D5A5D"/>
        </w:tc>
        <w:tc>
          <w:tcPr>
            <w:tcW w:w="720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Default="004D5A5D" w:rsidP="004D5A5D"/>
        </w:tc>
        <w:tc>
          <w:tcPr>
            <w:tcW w:w="1350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F17F9D" w:rsidRDefault="004D5A5D" w:rsidP="004D5A5D">
            <w:r w:rsidRPr="00F17F9D">
              <w:t>Supplier B: Mary’s Company</w:t>
            </w:r>
          </w:p>
        </w:tc>
        <w:tc>
          <w:tcPr>
            <w:tcW w:w="1278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F17F9D" w:rsidRDefault="004D5A5D" w:rsidP="004D5A5D"/>
        </w:tc>
        <w:tc>
          <w:tcPr>
            <w:tcW w:w="882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F17F9D" w:rsidRDefault="004D5A5D" w:rsidP="004D5A5D"/>
        </w:tc>
        <w:tc>
          <w:tcPr>
            <w:tcW w:w="1350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Default="004D5A5D" w:rsidP="004D5A5D">
            <w:r w:rsidRPr="00F17F9D">
              <w:t>Supplier C: Pat’s Company</w:t>
            </w:r>
          </w:p>
        </w:tc>
        <w:tc>
          <w:tcPr>
            <w:tcW w:w="1530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F17F9D" w:rsidRDefault="004D5A5D" w:rsidP="004D5A5D"/>
        </w:tc>
        <w:tc>
          <w:tcPr>
            <w:tcW w:w="620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F17F9D" w:rsidRDefault="004D5A5D" w:rsidP="004D5A5D"/>
        </w:tc>
      </w:tr>
      <w:tr w:rsidR="00397247" w:rsidTr="00397247">
        <w:trPr>
          <w:trHeight w:val="467"/>
        </w:trPr>
        <w:tc>
          <w:tcPr>
            <w:tcW w:w="2240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E305C8" w:rsidRDefault="004D5A5D" w:rsidP="004D5A5D">
            <w:r w:rsidRPr="00E305C8">
              <w:t>Product(s)/Service(s) to be Purchased:</w:t>
            </w:r>
          </w:p>
        </w:tc>
        <w:tc>
          <w:tcPr>
            <w:tcW w:w="1350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4D5A5D" w:rsidRPr="00B14764" w:rsidRDefault="004D5A5D" w:rsidP="00395A9D">
            <w:r w:rsidRPr="00B14764">
              <w:t>Quantity estimated to be purchased</w:t>
            </w:r>
          </w:p>
        </w:tc>
        <w:tc>
          <w:tcPr>
            <w:tcW w:w="1260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4D5A5D" w:rsidRPr="00212EAE" w:rsidRDefault="004D5A5D" w:rsidP="00395A9D">
            <w:r w:rsidRPr="00212EAE">
              <w:t>Unit Price</w:t>
            </w:r>
          </w:p>
        </w:tc>
        <w:tc>
          <w:tcPr>
            <w:tcW w:w="1350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4D5A5D" w:rsidRPr="00212EAE" w:rsidRDefault="004D5A5D" w:rsidP="00395A9D">
            <w:r w:rsidRPr="00212EAE">
              <w:t>Extended Price (Quantity x</w:t>
            </w:r>
            <w:r>
              <w:t xml:space="preserve"> Unit Price)</w:t>
            </w:r>
          </w:p>
        </w:tc>
        <w:tc>
          <w:tcPr>
            <w:tcW w:w="720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4D5A5D" w:rsidRPr="00212EAE" w:rsidRDefault="004D5A5D" w:rsidP="00395A9D">
            <w:r>
              <w:t>*VS</w:t>
            </w:r>
            <w:r w:rsidR="00395A9D">
              <w:br/>
            </w:r>
            <w:r w:rsidR="00395A9D">
              <w:rPr>
                <w:spacing w:val="-5"/>
                <w:sz w:val="24"/>
              </w:rPr>
              <w:t>(</w:t>
            </w:r>
            <w:r w:rsidR="00395A9D">
              <w:rPr>
                <w:rFonts w:ascii="MS PGothic" w:hAnsi="MS PGothic"/>
                <w:spacing w:val="-5"/>
                <w:sz w:val="24"/>
              </w:rPr>
              <w:t>✔</w:t>
            </w:r>
            <w:r w:rsidR="00395A9D">
              <w:rPr>
                <w:spacing w:val="-5"/>
                <w:sz w:val="24"/>
              </w:rPr>
              <w:t>)</w:t>
            </w:r>
          </w:p>
        </w:tc>
        <w:tc>
          <w:tcPr>
            <w:tcW w:w="1350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4D5A5D" w:rsidRPr="00212EAE" w:rsidRDefault="004D5A5D" w:rsidP="00395A9D">
            <w:r w:rsidRPr="00212EAE">
              <w:t>Unit Price</w:t>
            </w:r>
          </w:p>
        </w:tc>
        <w:tc>
          <w:tcPr>
            <w:tcW w:w="1278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4D5A5D" w:rsidRPr="00212EAE" w:rsidRDefault="004D5A5D" w:rsidP="00395A9D">
            <w:r w:rsidRPr="00212EAE">
              <w:t>Extended Price (Quantity x</w:t>
            </w:r>
            <w:r>
              <w:t xml:space="preserve"> Unit Price)</w:t>
            </w:r>
          </w:p>
        </w:tc>
        <w:tc>
          <w:tcPr>
            <w:tcW w:w="882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395A9D" w:rsidRPr="00212EAE" w:rsidRDefault="004D5A5D" w:rsidP="00395A9D">
            <w:r>
              <w:t>*VS</w:t>
            </w:r>
            <w:r w:rsidR="00395A9D">
              <w:br/>
            </w:r>
            <w:r w:rsidR="00395A9D">
              <w:rPr>
                <w:spacing w:val="-5"/>
                <w:sz w:val="24"/>
              </w:rPr>
              <w:t>(</w:t>
            </w:r>
            <w:r w:rsidR="00395A9D">
              <w:rPr>
                <w:rFonts w:ascii="MS PGothic" w:hAnsi="MS PGothic"/>
                <w:spacing w:val="-5"/>
                <w:sz w:val="24"/>
              </w:rPr>
              <w:t>✔</w:t>
            </w:r>
            <w:r w:rsidR="00395A9D">
              <w:rPr>
                <w:spacing w:val="-5"/>
                <w:sz w:val="24"/>
              </w:rPr>
              <w:t>)</w:t>
            </w:r>
          </w:p>
        </w:tc>
        <w:tc>
          <w:tcPr>
            <w:tcW w:w="1350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4D5A5D" w:rsidRPr="00212EAE" w:rsidRDefault="004D5A5D" w:rsidP="00395A9D">
            <w:r w:rsidRPr="00212EAE">
              <w:t>Unit Price</w:t>
            </w:r>
          </w:p>
        </w:tc>
        <w:tc>
          <w:tcPr>
            <w:tcW w:w="1530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4D5A5D" w:rsidRPr="00212EAE" w:rsidRDefault="004D5A5D" w:rsidP="00395A9D">
            <w:r w:rsidRPr="00212EAE">
              <w:t>Extended Price (Quantity x</w:t>
            </w:r>
            <w:r>
              <w:t xml:space="preserve"> Unit Price)</w:t>
            </w:r>
          </w:p>
        </w:tc>
        <w:tc>
          <w:tcPr>
            <w:tcW w:w="620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4D5A5D" w:rsidRPr="00212EAE" w:rsidRDefault="004D5A5D" w:rsidP="00395A9D">
            <w:r>
              <w:t>*VS</w:t>
            </w:r>
            <w:r w:rsidR="00395A9D">
              <w:br/>
            </w:r>
            <w:r w:rsidR="00395A9D">
              <w:rPr>
                <w:spacing w:val="-5"/>
                <w:sz w:val="24"/>
              </w:rPr>
              <w:t>(</w:t>
            </w:r>
            <w:r w:rsidR="00395A9D">
              <w:rPr>
                <w:rFonts w:ascii="MS PGothic" w:hAnsi="MS PGothic"/>
                <w:spacing w:val="-5"/>
                <w:sz w:val="24"/>
              </w:rPr>
              <w:t>✔</w:t>
            </w:r>
            <w:r w:rsidR="00395A9D">
              <w:rPr>
                <w:spacing w:val="-5"/>
                <w:sz w:val="24"/>
              </w:rPr>
              <w:t>)</w:t>
            </w:r>
          </w:p>
        </w:tc>
      </w:tr>
      <w:tr w:rsidR="00397247" w:rsidTr="00397247">
        <w:trPr>
          <w:trHeight w:val="467"/>
        </w:trPr>
        <w:tc>
          <w:tcPr>
            <w:tcW w:w="2240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E305C8" w:rsidRDefault="004D5A5D" w:rsidP="004D5A5D">
            <w:r w:rsidRPr="00E305C8">
              <w:t>Apples, Fresh: Fancy grade, 113-125 count</w:t>
            </w:r>
          </w:p>
        </w:tc>
        <w:tc>
          <w:tcPr>
            <w:tcW w:w="1350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A70582" w:rsidRDefault="004D5A5D" w:rsidP="004D5A5D">
            <w:r w:rsidRPr="00A70582">
              <w:t>12</w:t>
            </w:r>
          </w:p>
        </w:tc>
        <w:tc>
          <w:tcPr>
            <w:tcW w:w="1260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A70582" w:rsidRDefault="004D5A5D" w:rsidP="004D5A5D">
            <w:r w:rsidRPr="00A70582">
              <w:t>$85.00</w:t>
            </w:r>
          </w:p>
        </w:tc>
        <w:tc>
          <w:tcPr>
            <w:tcW w:w="1350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A70582" w:rsidRDefault="004D5A5D" w:rsidP="004D5A5D">
            <w:r w:rsidRPr="00A70582">
              <w:t>$102.00</w:t>
            </w:r>
          </w:p>
        </w:tc>
        <w:tc>
          <w:tcPr>
            <w:tcW w:w="720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A70582" w:rsidRDefault="004D5A5D" w:rsidP="004D5A5D">
            <w:r w:rsidRPr="00A70582">
              <w:rPr>
                <w:rFonts w:ascii="Segoe UI Emoji" w:hAnsi="Segoe UI Emoji" w:cs="Segoe UI Emoji"/>
              </w:rPr>
              <w:t>◻</w:t>
            </w:r>
          </w:p>
        </w:tc>
        <w:tc>
          <w:tcPr>
            <w:tcW w:w="1350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A70582" w:rsidRDefault="004D5A5D" w:rsidP="004D5A5D">
            <w:r w:rsidRPr="00A70582">
              <w:t>$86.50</w:t>
            </w:r>
          </w:p>
        </w:tc>
        <w:tc>
          <w:tcPr>
            <w:tcW w:w="1278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A70582" w:rsidRDefault="004D5A5D" w:rsidP="004D5A5D">
            <w:r w:rsidRPr="00A70582">
              <w:t>$1038.00</w:t>
            </w:r>
          </w:p>
        </w:tc>
        <w:tc>
          <w:tcPr>
            <w:tcW w:w="882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A70582" w:rsidRDefault="004D5A5D" w:rsidP="004D5A5D">
            <w:r w:rsidRPr="00A70582">
              <w:rPr>
                <w:rFonts w:ascii="Segoe UI Emoji" w:hAnsi="Segoe UI Emoji" w:cs="Segoe UI Emoji"/>
              </w:rPr>
              <w:t>◻</w:t>
            </w:r>
          </w:p>
        </w:tc>
        <w:tc>
          <w:tcPr>
            <w:tcW w:w="1350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A70582" w:rsidRDefault="004D5A5D" w:rsidP="004D5A5D">
            <w:r w:rsidRPr="00A70582">
              <w:t>$85.50</w:t>
            </w:r>
          </w:p>
        </w:tc>
        <w:tc>
          <w:tcPr>
            <w:tcW w:w="1530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A70582" w:rsidRDefault="004D5A5D" w:rsidP="004D5A5D">
            <w:r w:rsidRPr="00A70582">
              <w:t>$1026.00</w:t>
            </w:r>
          </w:p>
        </w:tc>
        <w:tc>
          <w:tcPr>
            <w:tcW w:w="620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A70582" w:rsidRDefault="004D5A5D" w:rsidP="004D5A5D">
            <w:r w:rsidRPr="00A70582">
              <w:rPr>
                <w:rFonts w:ascii="Segoe UI Emoji" w:hAnsi="Segoe UI Emoji" w:cs="Segoe UI Emoji"/>
              </w:rPr>
              <w:t>◻</w:t>
            </w:r>
          </w:p>
        </w:tc>
      </w:tr>
      <w:tr w:rsidR="00397247" w:rsidTr="00397247">
        <w:trPr>
          <w:trHeight w:val="437"/>
        </w:trPr>
        <w:tc>
          <w:tcPr>
            <w:tcW w:w="2240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E305C8" w:rsidRDefault="004D5A5D" w:rsidP="004D5A5D">
            <w:r w:rsidRPr="00E305C8">
              <w:t>Broccoli, Fresh: US. No. 1</w:t>
            </w:r>
            <w:r w:rsidR="00397247">
              <w:t xml:space="preserve"> </w:t>
            </w:r>
            <w:r w:rsidR="00397247" w:rsidRPr="00E305C8">
              <w:t xml:space="preserve">grade, 14 count/23 </w:t>
            </w:r>
            <w:proofErr w:type="spellStart"/>
            <w:r w:rsidR="00397247" w:rsidRPr="00E305C8">
              <w:t>lb</w:t>
            </w:r>
            <w:proofErr w:type="spellEnd"/>
            <w:r w:rsidR="00397247" w:rsidRPr="00E305C8">
              <w:t xml:space="preserve"> box</w:t>
            </w:r>
          </w:p>
        </w:tc>
        <w:tc>
          <w:tcPr>
            <w:tcW w:w="1350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A70582" w:rsidRDefault="004D5A5D" w:rsidP="004D5A5D">
            <w:r w:rsidRPr="00A70582">
              <w:t>18</w:t>
            </w:r>
          </w:p>
        </w:tc>
        <w:tc>
          <w:tcPr>
            <w:tcW w:w="1260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A70582" w:rsidRDefault="004D5A5D" w:rsidP="004D5A5D">
            <w:r w:rsidRPr="00A70582">
              <w:t>$24.30</w:t>
            </w:r>
          </w:p>
        </w:tc>
        <w:tc>
          <w:tcPr>
            <w:tcW w:w="1350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A70582" w:rsidRDefault="004D5A5D" w:rsidP="004D5A5D">
            <w:r w:rsidRPr="00A70582">
              <w:t>$437.40</w:t>
            </w:r>
          </w:p>
        </w:tc>
        <w:tc>
          <w:tcPr>
            <w:tcW w:w="720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A70582" w:rsidRDefault="004D5A5D" w:rsidP="004D5A5D">
            <w:r w:rsidRPr="00A70582">
              <w:rPr>
                <w:rFonts w:ascii="Segoe UI Emoji" w:hAnsi="Segoe UI Emoji" w:cs="Segoe UI Emoji"/>
              </w:rPr>
              <w:t>◻</w:t>
            </w:r>
          </w:p>
        </w:tc>
        <w:tc>
          <w:tcPr>
            <w:tcW w:w="1350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A70582" w:rsidRDefault="004D5A5D" w:rsidP="004D5A5D">
            <w:r w:rsidRPr="00A70582">
              <w:t>$24.75</w:t>
            </w:r>
          </w:p>
        </w:tc>
        <w:tc>
          <w:tcPr>
            <w:tcW w:w="1278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A70582" w:rsidRDefault="004D5A5D" w:rsidP="004D5A5D">
            <w:r w:rsidRPr="00A70582">
              <w:t>$445.50</w:t>
            </w:r>
          </w:p>
        </w:tc>
        <w:tc>
          <w:tcPr>
            <w:tcW w:w="882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A70582" w:rsidRDefault="004D5A5D" w:rsidP="004D5A5D">
            <w:r w:rsidRPr="00A70582">
              <w:rPr>
                <w:rFonts w:ascii="Segoe UI Emoji" w:hAnsi="Segoe UI Emoji" w:cs="Segoe UI Emoji"/>
              </w:rPr>
              <w:t>◻</w:t>
            </w:r>
          </w:p>
        </w:tc>
        <w:tc>
          <w:tcPr>
            <w:tcW w:w="1350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A70582" w:rsidRDefault="004D5A5D" w:rsidP="004D5A5D">
            <w:r w:rsidRPr="00A70582">
              <w:t>$24.60</w:t>
            </w:r>
          </w:p>
        </w:tc>
        <w:tc>
          <w:tcPr>
            <w:tcW w:w="1530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A70582" w:rsidRDefault="004D5A5D" w:rsidP="004D5A5D">
            <w:r w:rsidRPr="00A70582">
              <w:t>$442.81</w:t>
            </w:r>
          </w:p>
        </w:tc>
        <w:tc>
          <w:tcPr>
            <w:tcW w:w="620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A70582" w:rsidRDefault="004D5A5D" w:rsidP="004D5A5D">
            <w:r w:rsidRPr="00A70582">
              <w:rPr>
                <w:rFonts w:ascii="Segoe UI Emoji" w:hAnsi="Segoe UI Emoji" w:cs="Segoe UI Emoji"/>
              </w:rPr>
              <w:t>◻</w:t>
            </w:r>
          </w:p>
        </w:tc>
      </w:tr>
      <w:tr w:rsidR="00397247" w:rsidTr="00397247">
        <w:trPr>
          <w:trHeight w:val="437"/>
        </w:trPr>
        <w:tc>
          <w:tcPr>
            <w:tcW w:w="2240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E305C8" w:rsidRDefault="00397247" w:rsidP="004D5A5D">
            <w:r w:rsidRPr="00397247">
              <w:t xml:space="preserve">Beef Patties, 3 oz patties, 100%, Frozen, 80/20, 25 </w:t>
            </w:r>
            <w:proofErr w:type="spellStart"/>
            <w:r w:rsidRPr="00397247">
              <w:t>lb</w:t>
            </w:r>
            <w:proofErr w:type="spellEnd"/>
            <w:r w:rsidRPr="00397247">
              <w:t xml:space="preserve"> case</w:t>
            </w:r>
          </w:p>
        </w:tc>
        <w:tc>
          <w:tcPr>
            <w:tcW w:w="1350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A70582" w:rsidRDefault="004D5A5D" w:rsidP="004D5A5D">
            <w:r w:rsidRPr="00A70582">
              <w:t>14</w:t>
            </w:r>
          </w:p>
        </w:tc>
        <w:tc>
          <w:tcPr>
            <w:tcW w:w="1260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A70582" w:rsidRDefault="004D5A5D" w:rsidP="004D5A5D">
            <w:r w:rsidRPr="00A70582">
              <w:t>$148.75</w:t>
            </w:r>
          </w:p>
        </w:tc>
        <w:tc>
          <w:tcPr>
            <w:tcW w:w="1350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A70582" w:rsidRDefault="004D5A5D" w:rsidP="004D5A5D">
            <w:r w:rsidRPr="00A70582">
              <w:t>$2082.50</w:t>
            </w:r>
          </w:p>
        </w:tc>
        <w:tc>
          <w:tcPr>
            <w:tcW w:w="720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A70582" w:rsidRDefault="004D5A5D" w:rsidP="004D5A5D">
            <w:r w:rsidRPr="00A70582">
              <w:rPr>
                <w:rFonts w:ascii="Segoe UI Emoji" w:hAnsi="Segoe UI Emoji" w:cs="Segoe UI Emoji"/>
              </w:rPr>
              <w:t>◻</w:t>
            </w:r>
          </w:p>
        </w:tc>
        <w:tc>
          <w:tcPr>
            <w:tcW w:w="1350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A70582" w:rsidRDefault="004D5A5D" w:rsidP="004D5A5D">
            <w:r w:rsidRPr="00A70582">
              <w:t>$146.25</w:t>
            </w:r>
          </w:p>
        </w:tc>
        <w:tc>
          <w:tcPr>
            <w:tcW w:w="1278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A70582" w:rsidRDefault="004D5A5D" w:rsidP="004D5A5D">
            <w:r w:rsidRPr="00A70582">
              <w:t>$2047.50</w:t>
            </w:r>
          </w:p>
        </w:tc>
        <w:tc>
          <w:tcPr>
            <w:tcW w:w="882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A70582" w:rsidRDefault="004D5A5D" w:rsidP="004D5A5D">
            <w:r w:rsidRPr="00A70582">
              <w:rPr>
                <w:rFonts w:ascii="Segoe UI Emoji" w:hAnsi="Segoe UI Emoji" w:cs="Segoe UI Emoji"/>
              </w:rPr>
              <w:t>◻</w:t>
            </w:r>
          </w:p>
        </w:tc>
        <w:tc>
          <w:tcPr>
            <w:tcW w:w="1350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A70582" w:rsidRDefault="004D5A5D" w:rsidP="004D5A5D">
            <w:r w:rsidRPr="00A70582">
              <w:t>$149.75</w:t>
            </w:r>
          </w:p>
        </w:tc>
        <w:tc>
          <w:tcPr>
            <w:tcW w:w="1530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Pr="00A70582" w:rsidRDefault="004D5A5D" w:rsidP="004D5A5D">
            <w:r w:rsidRPr="00A70582">
              <w:t>$2096.50</w:t>
            </w:r>
          </w:p>
        </w:tc>
        <w:tc>
          <w:tcPr>
            <w:tcW w:w="620" w:type="dxa"/>
            <w:tcMar>
              <w:top w:w="29" w:type="dxa"/>
              <w:left w:w="29" w:type="dxa"/>
              <w:bottom w:w="29" w:type="dxa"/>
              <w:right w:w="29" w:type="dxa"/>
            </w:tcMar>
            <w:vAlign w:val="top"/>
          </w:tcPr>
          <w:p w:rsidR="004D5A5D" w:rsidRDefault="004D5A5D" w:rsidP="004D5A5D">
            <w:r w:rsidRPr="00A70582">
              <w:rPr>
                <w:rFonts w:ascii="Segoe UI Emoji" w:hAnsi="Segoe UI Emoji" w:cs="Segoe UI Emoji"/>
              </w:rPr>
              <w:t>◻</w:t>
            </w:r>
          </w:p>
        </w:tc>
      </w:tr>
      <w:tr w:rsidR="00397247" w:rsidTr="00397247">
        <w:trPr>
          <w:trHeight w:val="437"/>
        </w:trPr>
        <w:tc>
          <w:tcPr>
            <w:tcW w:w="224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135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126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135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72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135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1278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882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135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153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62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</w:tr>
      <w:tr w:rsidR="00397247" w:rsidTr="00397247">
        <w:trPr>
          <w:trHeight w:val="437"/>
        </w:trPr>
        <w:tc>
          <w:tcPr>
            <w:tcW w:w="224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135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126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135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72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135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1278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882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135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153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62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</w:tr>
      <w:tr w:rsidR="00397247" w:rsidTr="00397247">
        <w:trPr>
          <w:trHeight w:val="437"/>
        </w:trPr>
        <w:tc>
          <w:tcPr>
            <w:tcW w:w="224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135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126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135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72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135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1278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882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135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153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62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</w:tr>
      <w:tr w:rsidR="00397247" w:rsidTr="00397247">
        <w:trPr>
          <w:trHeight w:val="437"/>
        </w:trPr>
        <w:tc>
          <w:tcPr>
            <w:tcW w:w="224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135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126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135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72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135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1278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882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135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153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62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</w:tr>
      <w:tr w:rsidR="00397247" w:rsidTr="00397247">
        <w:trPr>
          <w:trHeight w:val="437"/>
        </w:trPr>
        <w:tc>
          <w:tcPr>
            <w:tcW w:w="224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Pr="007571CE" w:rsidRDefault="007571CE" w:rsidP="004D5A5D">
            <w:pPr>
              <w:rPr>
                <w:b/>
              </w:rPr>
            </w:pPr>
            <w:r w:rsidRPr="007571CE">
              <w:rPr>
                <w:b/>
              </w:rPr>
              <w:t>Total:</w:t>
            </w:r>
          </w:p>
        </w:tc>
        <w:tc>
          <w:tcPr>
            <w:tcW w:w="135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1260" w:type="dxa"/>
            <w:shd w:val="clear" w:color="auto" w:fill="E9F1F8" w:themeFill="accent3" w:themeFillTint="33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1350" w:type="dxa"/>
            <w:shd w:val="clear" w:color="auto" w:fill="E9F1F8" w:themeFill="accent3" w:themeFillTint="33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7571CE" w:rsidP="004D5A5D">
            <w:r>
              <w:t>$3539.90</w:t>
            </w:r>
          </w:p>
        </w:tc>
        <w:tc>
          <w:tcPr>
            <w:tcW w:w="720" w:type="dxa"/>
            <w:shd w:val="clear" w:color="auto" w:fill="E9F1F8" w:themeFill="accent3" w:themeFillTint="33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1350" w:type="dxa"/>
            <w:shd w:val="clear" w:color="auto" w:fill="E9F1F8" w:themeFill="accent3" w:themeFillTint="33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1278" w:type="dxa"/>
            <w:shd w:val="clear" w:color="auto" w:fill="E9F1F8" w:themeFill="accent3" w:themeFillTint="33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7571CE" w:rsidP="004D5A5D">
            <w:r>
              <w:t>$3531.00</w:t>
            </w:r>
          </w:p>
        </w:tc>
        <w:tc>
          <w:tcPr>
            <w:tcW w:w="882" w:type="dxa"/>
            <w:shd w:val="clear" w:color="auto" w:fill="E9F1F8" w:themeFill="accent3" w:themeFillTint="33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1350" w:type="dxa"/>
            <w:shd w:val="clear" w:color="auto" w:fill="E9F1F8" w:themeFill="accent3" w:themeFillTint="33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  <w:tc>
          <w:tcPr>
            <w:tcW w:w="1530" w:type="dxa"/>
            <w:shd w:val="clear" w:color="auto" w:fill="E9F1F8" w:themeFill="accent3" w:themeFillTint="33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7571CE" w:rsidP="004D5A5D">
            <w:r>
              <w:t>$3565.31</w:t>
            </w:r>
          </w:p>
        </w:tc>
        <w:tc>
          <w:tcPr>
            <w:tcW w:w="620" w:type="dxa"/>
            <w:shd w:val="clear" w:color="auto" w:fill="E9F1F8" w:themeFill="accent3" w:themeFillTint="33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D5A5D" w:rsidRDefault="004D5A5D" w:rsidP="004D5A5D"/>
        </w:tc>
      </w:tr>
      <w:tr w:rsidR="00397247" w:rsidTr="00397247">
        <w:trPr>
          <w:trHeight w:val="437"/>
        </w:trPr>
        <w:tc>
          <w:tcPr>
            <w:tcW w:w="224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397247" w:rsidRPr="007571CE" w:rsidRDefault="00397247" w:rsidP="00397247">
            <w:pPr>
              <w:rPr>
                <w:b/>
              </w:rPr>
            </w:pPr>
            <w:r>
              <w:t>*Vendor Selected (VS) – if bottom line (</w:t>
            </w:r>
            <w:proofErr w:type="spellStart"/>
            <w:r>
              <w:t>SFA</w:t>
            </w:r>
            <w:proofErr w:type="spellEnd"/>
            <w:r>
              <w:t xml:space="preserve"> check one box in row)</w:t>
            </w:r>
          </w:p>
        </w:tc>
        <w:tc>
          <w:tcPr>
            <w:tcW w:w="135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397247" w:rsidRDefault="00397247" w:rsidP="00397247"/>
        </w:tc>
        <w:tc>
          <w:tcPr>
            <w:tcW w:w="1260" w:type="dxa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397247" w:rsidRDefault="00397247" w:rsidP="00397247"/>
        </w:tc>
        <w:tc>
          <w:tcPr>
            <w:tcW w:w="1350" w:type="dxa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397247" w:rsidRDefault="00397247" w:rsidP="00397247">
            <w:pPr>
              <w:jc w:val="center"/>
            </w:pPr>
            <w:r>
              <w:sym w:font="Wingdings" w:char="F0A8"/>
            </w:r>
          </w:p>
        </w:tc>
        <w:tc>
          <w:tcPr>
            <w:tcW w:w="720" w:type="dxa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397247" w:rsidRDefault="00397247" w:rsidP="00397247"/>
        </w:tc>
        <w:tc>
          <w:tcPr>
            <w:tcW w:w="1350" w:type="dxa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397247" w:rsidRDefault="00397247" w:rsidP="00397247"/>
        </w:tc>
        <w:tc>
          <w:tcPr>
            <w:tcW w:w="1278" w:type="dxa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397247" w:rsidRDefault="00397247" w:rsidP="00397247">
            <w:pPr>
              <w:jc w:val="center"/>
            </w:pPr>
            <w:r>
              <w:sym w:font="Wingdings" w:char="F0A8"/>
            </w:r>
          </w:p>
        </w:tc>
        <w:tc>
          <w:tcPr>
            <w:tcW w:w="882" w:type="dxa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397247" w:rsidRDefault="00397247" w:rsidP="00397247"/>
        </w:tc>
        <w:tc>
          <w:tcPr>
            <w:tcW w:w="1350" w:type="dxa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397247" w:rsidRDefault="00397247" w:rsidP="00397247"/>
        </w:tc>
        <w:tc>
          <w:tcPr>
            <w:tcW w:w="1530" w:type="dxa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397247" w:rsidRDefault="00397247" w:rsidP="00397247">
            <w:pPr>
              <w:jc w:val="center"/>
            </w:pPr>
            <w:r>
              <w:sym w:font="Wingdings" w:char="F0A8"/>
            </w:r>
          </w:p>
        </w:tc>
        <w:tc>
          <w:tcPr>
            <w:tcW w:w="620" w:type="dxa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397247" w:rsidRDefault="00397247" w:rsidP="00397247"/>
        </w:tc>
      </w:tr>
    </w:tbl>
    <w:p w:rsidR="00C32ACA" w:rsidRDefault="00C32ACA" w:rsidP="00C32ACA">
      <w:r>
        <w:t xml:space="preserve">*Vendor Selected (VS); the </w:t>
      </w:r>
      <w:proofErr w:type="spellStart"/>
      <w:r>
        <w:t>SFA</w:t>
      </w:r>
      <w:proofErr w:type="spellEnd"/>
      <w:r>
        <w:t xml:space="preserve"> can award all products to one vendor (lowest total price) or award purchase on a line item basis (lowest line item price).</w:t>
      </w:r>
    </w:p>
    <w:p w:rsidR="00AF78FD" w:rsidRPr="00403ACC" w:rsidRDefault="00C32ACA" w:rsidP="00C32ACA">
      <w:r>
        <w:t xml:space="preserve">In the example above, only four (4) products are being procured. </w:t>
      </w:r>
      <w:proofErr w:type="spellStart"/>
      <w:r>
        <w:t>SFA</w:t>
      </w:r>
      <w:proofErr w:type="spellEnd"/>
      <w:r>
        <w:t xml:space="preserve"> must list all products/services they are procuring at a given time.</w:t>
      </w:r>
    </w:p>
    <w:p w:rsidR="00997809" w:rsidRDefault="00997809">
      <w:pPr>
        <w:spacing w:line="276" w:lineRule="auto"/>
        <w:ind w:left="0"/>
      </w:pPr>
      <w:r>
        <w:br w:type="page"/>
      </w:r>
    </w:p>
    <w:p w:rsidR="007571CE" w:rsidRPr="007571CE" w:rsidRDefault="007571CE" w:rsidP="007571CE">
      <w:pPr>
        <w:pStyle w:val="Heading2"/>
        <w:jc w:val="center"/>
        <w:rPr>
          <w:color w:val="002A4B"/>
          <w:sz w:val="38"/>
          <w:szCs w:val="32"/>
        </w:rPr>
      </w:pPr>
      <w:r w:rsidRPr="007571CE">
        <w:rPr>
          <w:color w:val="002A4B"/>
          <w:sz w:val="38"/>
          <w:szCs w:val="32"/>
        </w:rPr>
        <w:lastRenderedPageBreak/>
        <w:t>SMALL PURCHASE EVALUATION MATRIX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2169"/>
        <w:gridCol w:w="1263"/>
        <w:gridCol w:w="1328"/>
        <w:gridCol w:w="1236"/>
        <w:gridCol w:w="1086"/>
        <w:gridCol w:w="1292"/>
        <w:gridCol w:w="1135"/>
        <w:gridCol w:w="1192"/>
        <w:gridCol w:w="1292"/>
        <w:gridCol w:w="1192"/>
        <w:gridCol w:w="745"/>
      </w:tblGrid>
      <w:tr w:rsidR="007571CE" w:rsidTr="000D6A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</w:trPr>
        <w:tc>
          <w:tcPr>
            <w:tcW w:w="2169" w:type="dxa"/>
            <w:vAlign w:val="top"/>
          </w:tcPr>
          <w:p w:rsidR="007571CE" w:rsidRPr="00F17F9D" w:rsidRDefault="007571CE" w:rsidP="007571CE">
            <w:r w:rsidRPr="00F17F9D">
              <w:t>Vendor Name:</w:t>
            </w:r>
          </w:p>
        </w:tc>
        <w:tc>
          <w:tcPr>
            <w:tcW w:w="1263" w:type="dxa"/>
            <w:vAlign w:val="top"/>
          </w:tcPr>
          <w:p w:rsidR="007571CE" w:rsidRPr="00F17F9D" w:rsidRDefault="007571CE" w:rsidP="007571CE"/>
        </w:tc>
        <w:tc>
          <w:tcPr>
            <w:tcW w:w="1328" w:type="dxa"/>
            <w:vAlign w:val="top"/>
          </w:tcPr>
          <w:p w:rsidR="007571CE" w:rsidRPr="00F17F9D" w:rsidRDefault="007571CE" w:rsidP="007571CE"/>
        </w:tc>
        <w:tc>
          <w:tcPr>
            <w:tcW w:w="1236" w:type="dxa"/>
            <w:vAlign w:val="top"/>
          </w:tcPr>
          <w:p w:rsidR="007571CE" w:rsidRPr="00F17F9D" w:rsidRDefault="007571CE" w:rsidP="007571CE"/>
        </w:tc>
        <w:tc>
          <w:tcPr>
            <w:tcW w:w="1086" w:type="dxa"/>
            <w:vAlign w:val="top"/>
          </w:tcPr>
          <w:p w:rsidR="007571CE" w:rsidRDefault="007571CE" w:rsidP="007571CE"/>
        </w:tc>
        <w:tc>
          <w:tcPr>
            <w:tcW w:w="1292" w:type="dxa"/>
            <w:vAlign w:val="top"/>
          </w:tcPr>
          <w:p w:rsidR="007571CE" w:rsidRPr="00F17F9D" w:rsidRDefault="007571CE" w:rsidP="007571CE"/>
        </w:tc>
        <w:tc>
          <w:tcPr>
            <w:tcW w:w="1135" w:type="dxa"/>
            <w:vAlign w:val="top"/>
          </w:tcPr>
          <w:p w:rsidR="007571CE" w:rsidRPr="00F17F9D" w:rsidRDefault="007571CE" w:rsidP="007571CE"/>
        </w:tc>
        <w:tc>
          <w:tcPr>
            <w:tcW w:w="1192" w:type="dxa"/>
            <w:vAlign w:val="top"/>
          </w:tcPr>
          <w:p w:rsidR="007571CE" w:rsidRPr="00F17F9D" w:rsidRDefault="007571CE" w:rsidP="007571CE"/>
        </w:tc>
        <w:tc>
          <w:tcPr>
            <w:tcW w:w="1292" w:type="dxa"/>
            <w:vAlign w:val="top"/>
          </w:tcPr>
          <w:p w:rsidR="007571CE" w:rsidRDefault="007571CE" w:rsidP="007571CE"/>
        </w:tc>
        <w:tc>
          <w:tcPr>
            <w:tcW w:w="1192" w:type="dxa"/>
            <w:vAlign w:val="top"/>
          </w:tcPr>
          <w:p w:rsidR="007571CE" w:rsidRPr="00F17F9D" w:rsidRDefault="007571CE" w:rsidP="007571CE"/>
        </w:tc>
        <w:tc>
          <w:tcPr>
            <w:tcW w:w="745" w:type="dxa"/>
            <w:vAlign w:val="top"/>
          </w:tcPr>
          <w:p w:rsidR="007571CE" w:rsidRPr="00F17F9D" w:rsidRDefault="007571CE" w:rsidP="007571CE"/>
        </w:tc>
      </w:tr>
      <w:tr w:rsidR="00395A9D" w:rsidTr="00395A9D">
        <w:trPr>
          <w:trHeight w:val="467"/>
        </w:trPr>
        <w:tc>
          <w:tcPr>
            <w:tcW w:w="2169" w:type="dxa"/>
            <w:shd w:val="clear" w:color="auto" w:fill="E9F1F8" w:themeFill="accent3" w:themeFillTint="33"/>
            <w:vAlign w:val="top"/>
          </w:tcPr>
          <w:p w:rsidR="00395A9D" w:rsidRPr="00E305C8" w:rsidRDefault="00395A9D" w:rsidP="00395A9D">
            <w:r w:rsidRPr="00E305C8">
              <w:t>Product/Service</w:t>
            </w:r>
            <w:r>
              <w:t>s</w:t>
            </w:r>
          </w:p>
        </w:tc>
        <w:tc>
          <w:tcPr>
            <w:tcW w:w="1263" w:type="dxa"/>
            <w:shd w:val="clear" w:color="auto" w:fill="E9F1F8" w:themeFill="accent3" w:themeFillTint="33"/>
            <w:vAlign w:val="bottom"/>
          </w:tcPr>
          <w:p w:rsidR="00395A9D" w:rsidRPr="00B14764" w:rsidRDefault="00395A9D" w:rsidP="00395A9D">
            <w:r w:rsidRPr="00B14764">
              <w:t>Quantity estimated to be purchased</w:t>
            </w:r>
          </w:p>
        </w:tc>
        <w:tc>
          <w:tcPr>
            <w:tcW w:w="1328" w:type="dxa"/>
            <w:shd w:val="clear" w:color="auto" w:fill="E9F1F8" w:themeFill="accent3" w:themeFillTint="33"/>
            <w:vAlign w:val="bottom"/>
          </w:tcPr>
          <w:p w:rsidR="00395A9D" w:rsidRPr="00212EAE" w:rsidRDefault="00395A9D" w:rsidP="00395A9D">
            <w:r w:rsidRPr="00212EAE">
              <w:t>Unit Price</w:t>
            </w:r>
          </w:p>
        </w:tc>
        <w:tc>
          <w:tcPr>
            <w:tcW w:w="1236" w:type="dxa"/>
            <w:shd w:val="clear" w:color="auto" w:fill="E9F1F8" w:themeFill="accent3" w:themeFillTint="33"/>
            <w:vAlign w:val="bottom"/>
          </w:tcPr>
          <w:p w:rsidR="00395A9D" w:rsidRPr="00212EAE" w:rsidRDefault="00395A9D" w:rsidP="00395A9D">
            <w:r w:rsidRPr="00212EAE">
              <w:t>Extended Price (Quantity x</w:t>
            </w:r>
            <w:r>
              <w:t xml:space="preserve"> Unit Price)</w:t>
            </w:r>
          </w:p>
        </w:tc>
        <w:tc>
          <w:tcPr>
            <w:tcW w:w="1086" w:type="dxa"/>
            <w:shd w:val="clear" w:color="auto" w:fill="E9F1F8" w:themeFill="accent3" w:themeFillTint="33"/>
            <w:vAlign w:val="bottom"/>
          </w:tcPr>
          <w:p w:rsidR="00395A9D" w:rsidRPr="00212EAE" w:rsidRDefault="00395A9D" w:rsidP="00395A9D">
            <w:r>
              <w:t>*VS</w:t>
            </w:r>
            <w:r>
              <w:br/>
            </w:r>
            <w:r>
              <w:rPr>
                <w:spacing w:val="-5"/>
                <w:sz w:val="24"/>
              </w:rPr>
              <w:t>(</w:t>
            </w:r>
            <w:r>
              <w:rPr>
                <w:rFonts w:ascii="MS PGothic" w:hAnsi="MS PGothic"/>
                <w:spacing w:val="-5"/>
                <w:sz w:val="24"/>
              </w:rPr>
              <w:t>✔</w:t>
            </w:r>
            <w:r>
              <w:rPr>
                <w:spacing w:val="-5"/>
                <w:sz w:val="24"/>
              </w:rPr>
              <w:t>)</w:t>
            </w:r>
          </w:p>
        </w:tc>
        <w:tc>
          <w:tcPr>
            <w:tcW w:w="1292" w:type="dxa"/>
            <w:shd w:val="clear" w:color="auto" w:fill="E9F1F8" w:themeFill="accent3" w:themeFillTint="33"/>
            <w:vAlign w:val="bottom"/>
          </w:tcPr>
          <w:p w:rsidR="00395A9D" w:rsidRPr="00212EAE" w:rsidRDefault="00395A9D" w:rsidP="00395A9D">
            <w:r w:rsidRPr="00212EAE">
              <w:t>Unit Price</w:t>
            </w:r>
          </w:p>
        </w:tc>
        <w:tc>
          <w:tcPr>
            <w:tcW w:w="1135" w:type="dxa"/>
            <w:shd w:val="clear" w:color="auto" w:fill="E9F1F8" w:themeFill="accent3" w:themeFillTint="33"/>
            <w:vAlign w:val="bottom"/>
          </w:tcPr>
          <w:p w:rsidR="00395A9D" w:rsidRPr="00212EAE" w:rsidRDefault="00395A9D" w:rsidP="00395A9D">
            <w:r w:rsidRPr="00212EAE">
              <w:t>Extended Price (Quantity x</w:t>
            </w:r>
            <w:r>
              <w:t xml:space="preserve"> Unit Price)</w:t>
            </w:r>
          </w:p>
        </w:tc>
        <w:tc>
          <w:tcPr>
            <w:tcW w:w="1192" w:type="dxa"/>
            <w:shd w:val="clear" w:color="auto" w:fill="E9F1F8" w:themeFill="accent3" w:themeFillTint="33"/>
            <w:vAlign w:val="bottom"/>
          </w:tcPr>
          <w:p w:rsidR="00395A9D" w:rsidRPr="00212EAE" w:rsidRDefault="00395A9D" w:rsidP="00395A9D">
            <w:r>
              <w:t>*VS</w:t>
            </w:r>
            <w:r>
              <w:br/>
            </w:r>
            <w:r>
              <w:rPr>
                <w:spacing w:val="-5"/>
                <w:sz w:val="24"/>
              </w:rPr>
              <w:t>(</w:t>
            </w:r>
            <w:r>
              <w:rPr>
                <w:rFonts w:ascii="MS PGothic" w:hAnsi="MS PGothic"/>
                <w:spacing w:val="-5"/>
                <w:sz w:val="24"/>
              </w:rPr>
              <w:t>✔</w:t>
            </w:r>
            <w:r>
              <w:rPr>
                <w:spacing w:val="-5"/>
                <w:sz w:val="24"/>
              </w:rPr>
              <w:t>)</w:t>
            </w:r>
          </w:p>
        </w:tc>
        <w:tc>
          <w:tcPr>
            <w:tcW w:w="1292" w:type="dxa"/>
            <w:shd w:val="clear" w:color="auto" w:fill="E9F1F8" w:themeFill="accent3" w:themeFillTint="33"/>
            <w:vAlign w:val="bottom"/>
          </w:tcPr>
          <w:p w:rsidR="00395A9D" w:rsidRPr="00212EAE" w:rsidRDefault="00395A9D" w:rsidP="00395A9D">
            <w:r w:rsidRPr="00212EAE">
              <w:t>Unit Price</w:t>
            </w:r>
          </w:p>
        </w:tc>
        <w:tc>
          <w:tcPr>
            <w:tcW w:w="1192" w:type="dxa"/>
            <w:shd w:val="clear" w:color="auto" w:fill="E9F1F8" w:themeFill="accent3" w:themeFillTint="33"/>
            <w:vAlign w:val="bottom"/>
          </w:tcPr>
          <w:p w:rsidR="00395A9D" w:rsidRPr="00212EAE" w:rsidRDefault="00395A9D" w:rsidP="00395A9D">
            <w:r w:rsidRPr="00212EAE">
              <w:t>Extended Price (Quantity x</w:t>
            </w:r>
            <w:r>
              <w:t xml:space="preserve"> Unit Price)</w:t>
            </w:r>
          </w:p>
        </w:tc>
        <w:tc>
          <w:tcPr>
            <w:tcW w:w="745" w:type="dxa"/>
            <w:shd w:val="clear" w:color="auto" w:fill="E9F1F8" w:themeFill="accent3" w:themeFillTint="33"/>
            <w:vAlign w:val="bottom"/>
          </w:tcPr>
          <w:p w:rsidR="00395A9D" w:rsidRPr="00212EAE" w:rsidRDefault="00395A9D" w:rsidP="00395A9D">
            <w:r>
              <w:t>*VS</w:t>
            </w:r>
            <w:r>
              <w:br/>
            </w:r>
            <w:r>
              <w:rPr>
                <w:spacing w:val="-5"/>
                <w:sz w:val="24"/>
              </w:rPr>
              <w:t>(</w:t>
            </w:r>
            <w:r>
              <w:rPr>
                <w:rFonts w:ascii="MS PGothic" w:hAnsi="MS PGothic"/>
                <w:spacing w:val="-5"/>
                <w:sz w:val="24"/>
              </w:rPr>
              <w:t>✔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395A9D" w:rsidTr="00395A9D">
        <w:trPr>
          <w:trHeight w:val="467"/>
        </w:trPr>
        <w:tc>
          <w:tcPr>
            <w:tcW w:w="2169" w:type="dxa"/>
            <w:vAlign w:val="top"/>
          </w:tcPr>
          <w:p w:rsidR="00395A9D" w:rsidRPr="00E305C8" w:rsidRDefault="00395A9D" w:rsidP="00395A9D">
            <w:r>
              <w:t>Product name &amp; specification</w:t>
            </w:r>
          </w:p>
        </w:tc>
        <w:tc>
          <w:tcPr>
            <w:tcW w:w="1263" w:type="dxa"/>
            <w:vAlign w:val="top"/>
          </w:tcPr>
          <w:p w:rsidR="00395A9D" w:rsidRPr="00A70582" w:rsidRDefault="00395A9D" w:rsidP="00395A9D"/>
        </w:tc>
        <w:tc>
          <w:tcPr>
            <w:tcW w:w="1328" w:type="dxa"/>
            <w:vAlign w:val="top"/>
          </w:tcPr>
          <w:p w:rsidR="00395A9D" w:rsidRPr="00A70582" w:rsidRDefault="00395A9D" w:rsidP="00395A9D"/>
        </w:tc>
        <w:tc>
          <w:tcPr>
            <w:tcW w:w="1236" w:type="dxa"/>
            <w:shd w:val="clear" w:color="auto" w:fill="E9F1F8" w:themeFill="accent3" w:themeFillTint="33"/>
            <w:vAlign w:val="top"/>
          </w:tcPr>
          <w:p w:rsidR="00395A9D" w:rsidRPr="00A70582" w:rsidRDefault="00395A9D" w:rsidP="00395A9D"/>
        </w:tc>
        <w:tc>
          <w:tcPr>
            <w:tcW w:w="1086" w:type="dxa"/>
            <w:vAlign w:val="top"/>
          </w:tcPr>
          <w:p w:rsidR="00395A9D" w:rsidRPr="00A70582" w:rsidRDefault="00395A9D" w:rsidP="00395A9D"/>
        </w:tc>
        <w:tc>
          <w:tcPr>
            <w:tcW w:w="1292" w:type="dxa"/>
            <w:vAlign w:val="top"/>
          </w:tcPr>
          <w:p w:rsidR="00395A9D" w:rsidRPr="00A70582" w:rsidRDefault="00395A9D" w:rsidP="00395A9D"/>
        </w:tc>
        <w:tc>
          <w:tcPr>
            <w:tcW w:w="1135" w:type="dxa"/>
            <w:vAlign w:val="top"/>
          </w:tcPr>
          <w:p w:rsidR="00395A9D" w:rsidRPr="00A70582" w:rsidRDefault="00395A9D" w:rsidP="00395A9D"/>
        </w:tc>
        <w:tc>
          <w:tcPr>
            <w:tcW w:w="1192" w:type="dxa"/>
            <w:vAlign w:val="top"/>
          </w:tcPr>
          <w:p w:rsidR="00395A9D" w:rsidRPr="00A70582" w:rsidRDefault="00395A9D" w:rsidP="00395A9D"/>
        </w:tc>
        <w:tc>
          <w:tcPr>
            <w:tcW w:w="1292" w:type="dxa"/>
            <w:vAlign w:val="top"/>
          </w:tcPr>
          <w:p w:rsidR="00395A9D" w:rsidRPr="00A70582" w:rsidRDefault="00395A9D" w:rsidP="00395A9D"/>
        </w:tc>
        <w:tc>
          <w:tcPr>
            <w:tcW w:w="1192" w:type="dxa"/>
            <w:vAlign w:val="top"/>
          </w:tcPr>
          <w:p w:rsidR="00395A9D" w:rsidRPr="00A70582" w:rsidRDefault="00395A9D" w:rsidP="00395A9D"/>
        </w:tc>
        <w:tc>
          <w:tcPr>
            <w:tcW w:w="745" w:type="dxa"/>
            <w:vAlign w:val="top"/>
          </w:tcPr>
          <w:p w:rsidR="00395A9D" w:rsidRPr="00A70582" w:rsidRDefault="00395A9D" w:rsidP="00395A9D"/>
        </w:tc>
      </w:tr>
      <w:tr w:rsidR="00395A9D" w:rsidTr="00395A9D">
        <w:trPr>
          <w:trHeight w:val="437"/>
        </w:trPr>
        <w:tc>
          <w:tcPr>
            <w:tcW w:w="2169" w:type="dxa"/>
            <w:vAlign w:val="top"/>
          </w:tcPr>
          <w:p w:rsidR="00395A9D" w:rsidRPr="00E305C8" w:rsidRDefault="00395A9D" w:rsidP="00395A9D">
            <w:r>
              <w:t>Product name &amp; specification</w:t>
            </w:r>
          </w:p>
        </w:tc>
        <w:tc>
          <w:tcPr>
            <w:tcW w:w="1263" w:type="dxa"/>
            <w:vAlign w:val="top"/>
          </w:tcPr>
          <w:p w:rsidR="00395A9D" w:rsidRPr="00A70582" w:rsidRDefault="00395A9D" w:rsidP="00395A9D"/>
        </w:tc>
        <w:tc>
          <w:tcPr>
            <w:tcW w:w="1328" w:type="dxa"/>
            <w:vAlign w:val="top"/>
          </w:tcPr>
          <w:p w:rsidR="00395A9D" w:rsidRPr="00A70582" w:rsidRDefault="00395A9D" w:rsidP="00395A9D"/>
        </w:tc>
        <w:tc>
          <w:tcPr>
            <w:tcW w:w="1236" w:type="dxa"/>
            <w:shd w:val="clear" w:color="auto" w:fill="E9F1F8" w:themeFill="accent3" w:themeFillTint="33"/>
            <w:vAlign w:val="top"/>
          </w:tcPr>
          <w:p w:rsidR="00395A9D" w:rsidRPr="00A70582" w:rsidRDefault="00395A9D" w:rsidP="00395A9D"/>
        </w:tc>
        <w:tc>
          <w:tcPr>
            <w:tcW w:w="1086" w:type="dxa"/>
            <w:vAlign w:val="top"/>
          </w:tcPr>
          <w:p w:rsidR="00395A9D" w:rsidRPr="00A70582" w:rsidRDefault="00395A9D" w:rsidP="00395A9D"/>
        </w:tc>
        <w:tc>
          <w:tcPr>
            <w:tcW w:w="1292" w:type="dxa"/>
            <w:vAlign w:val="top"/>
          </w:tcPr>
          <w:p w:rsidR="00395A9D" w:rsidRPr="00A70582" w:rsidRDefault="00395A9D" w:rsidP="00395A9D"/>
        </w:tc>
        <w:tc>
          <w:tcPr>
            <w:tcW w:w="1135" w:type="dxa"/>
            <w:vAlign w:val="top"/>
          </w:tcPr>
          <w:p w:rsidR="00395A9D" w:rsidRPr="00A70582" w:rsidRDefault="00395A9D" w:rsidP="00395A9D"/>
        </w:tc>
        <w:tc>
          <w:tcPr>
            <w:tcW w:w="1192" w:type="dxa"/>
            <w:vAlign w:val="top"/>
          </w:tcPr>
          <w:p w:rsidR="00395A9D" w:rsidRPr="00A70582" w:rsidRDefault="00395A9D" w:rsidP="00395A9D"/>
        </w:tc>
        <w:tc>
          <w:tcPr>
            <w:tcW w:w="1292" w:type="dxa"/>
            <w:vAlign w:val="top"/>
          </w:tcPr>
          <w:p w:rsidR="00395A9D" w:rsidRPr="00A70582" w:rsidRDefault="00395A9D" w:rsidP="00395A9D"/>
        </w:tc>
        <w:tc>
          <w:tcPr>
            <w:tcW w:w="1192" w:type="dxa"/>
            <w:vAlign w:val="top"/>
          </w:tcPr>
          <w:p w:rsidR="00395A9D" w:rsidRPr="00A70582" w:rsidRDefault="00395A9D" w:rsidP="00395A9D"/>
        </w:tc>
        <w:tc>
          <w:tcPr>
            <w:tcW w:w="745" w:type="dxa"/>
            <w:vAlign w:val="top"/>
          </w:tcPr>
          <w:p w:rsidR="00395A9D" w:rsidRPr="00A70582" w:rsidRDefault="00395A9D" w:rsidP="00395A9D"/>
        </w:tc>
      </w:tr>
      <w:tr w:rsidR="00395A9D" w:rsidTr="00395A9D">
        <w:trPr>
          <w:trHeight w:val="437"/>
        </w:trPr>
        <w:tc>
          <w:tcPr>
            <w:tcW w:w="2169" w:type="dxa"/>
            <w:vAlign w:val="top"/>
          </w:tcPr>
          <w:p w:rsidR="00395A9D" w:rsidRPr="00E305C8" w:rsidRDefault="00395A9D" w:rsidP="00395A9D">
            <w:r>
              <w:t>Product name &amp; specification</w:t>
            </w:r>
          </w:p>
        </w:tc>
        <w:tc>
          <w:tcPr>
            <w:tcW w:w="1263" w:type="dxa"/>
            <w:vAlign w:val="top"/>
          </w:tcPr>
          <w:p w:rsidR="00395A9D" w:rsidRPr="00A70582" w:rsidRDefault="00395A9D" w:rsidP="00395A9D"/>
        </w:tc>
        <w:tc>
          <w:tcPr>
            <w:tcW w:w="1328" w:type="dxa"/>
            <w:vAlign w:val="top"/>
          </w:tcPr>
          <w:p w:rsidR="00395A9D" w:rsidRPr="00A70582" w:rsidRDefault="00395A9D" w:rsidP="00395A9D"/>
        </w:tc>
        <w:tc>
          <w:tcPr>
            <w:tcW w:w="1236" w:type="dxa"/>
            <w:shd w:val="clear" w:color="auto" w:fill="E9F1F8" w:themeFill="accent3" w:themeFillTint="33"/>
            <w:vAlign w:val="top"/>
          </w:tcPr>
          <w:p w:rsidR="00395A9D" w:rsidRPr="00A70582" w:rsidRDefault="00395A9D" w:rsidP="00395A9D"/>
        </w:tc>
        <w:tc>
          <w:tcPr>
            <w:tcW w:w="1086" w:type="dxa"/>
            <w:vAlign w:val="top"/>
          </w:tcPr>
          <w:p w:rsidR="00395A9D" w:rsidRPr="00A70582" w:rsidRDefault="00395A9D" w:rsidP="00395A9D"/>
        </w:tc>
        <w:tc>
          <w:tcPr>
            <w:tcW w:w="1292" w:type="dxa"/>
            <w:vAlign w:val="top"/>
          </w:tcPr>
          <w:p w:rsidR="00395A9D" w:rsidRPr="00A70582" w:rsidRDefault="00395A9D" w:rsidP="00395A9D"/>
        </w:tc>
        <w:tc>
          <w:tcPr>
            <w:tcW w:w="1135" w:type="dxa"/>
            <w:vAlign w:val="top"/>
          </w:tcPr>
          <w:p w:rsidR="00395A9D" w:rsidRPr="00A70582" w:rsidRDefault="00395A9D" w:rsidP="00395A9D"/>
        </w:tc>
        <w:tc>
          <w:tcPr>
            <w:tcW w:w="1192" w:type="dxa"/>
            <w:vAlign w:val="top"/>
          </w:tcPr>
          <w:p w:rsidR="00395A9D" w:rsidRPr="00A70582" w:rsidRDefault="00395A9D" w:rsidP="00395A9D"/>
        </w:tc>
        <w:tc>
          <w:tcPr>
            <w:tcW w:w="1292" w:type="dxa"/>
            <w:vAlign w:val="top"/>
          </w:tcPr>
          <w:p w:rsidR="00395A9D" w:rsidRPr="00A70582" w:rsidRDefault="00395A9D" w:rsidP="00395A9D"/>
        </w:tc>
        <w:tc>
          <w:tcPr>
            <w:tcW w:w="1192" w:type="dxa"/>
            <w:vAlign w:val="top"/>
          </w:tcPr>
          <w:p w:rsidR="00395A9D" w:rsidRPr="00A70582" w:rsidRDefault="00395A9D" w:rsidP="00395A9D"/>
        </w:tc>
        <w:tc>
          <w:tcPr>
            <w:tcW w:w="745" w:type="dxa"/>
            <w:vAlign w:val="top"/>
          </w:tcPr>
          <w:p w:rsidR="00395A9D" w:rsidRDefault="00395A9D" w:rsidP="00395A9D"/>
        </w:tc>
      </w:tr>
      <w:tr w:rsidR="00395A9D" w:rsidTr="00395A9D">
        <w:trPr>
          <w:trHeight w:val="437"/>
        </w:trPr>
        <w:tc>
          <w:tcPr>
            <w:tcW w:w="2169" w:type="dxa"/>
            <w:vAlign w:val="top"/>
          </w:tcPr>
          <w:p w:rsidR="00395A9D" w:rsidRPr="00E305C8" w:rsidRDefault="00395A9D" w:rsidP="00395A9D">
            <w:r>
              <w:t>Product name &amp; specification</w:t>
            </w:r>
          </w:p>
        </w:tc>
        <w:tc>
          <w:tcPr>
            <w:tcW w:w="1263" w:type="dxa"/>
          </w:tcPr>
          <w:p w:rsidR="00395A9D" w:rsidRDefault="00395A9D" w:rsidP="00395A9D"/>
        </w:tc>
        <w:tc>
          <w:tcPr>
            <w:tcW w:w="1328" w:type="dxa"/>
          </w:tcPr>
          <w:p w:rsidR="00395A9D" w:rsidRDefault="00395A9D" w:rsidP="00395A9D"/>
        </w:tc>
        <w:tc>
          <w:tcPr>
            <w:tcW w:w="1236" w:type="dxa"/>
            <w:shd w:val="clear" w:color="auto" w:fill="E9F1F8" w:themeFill="accent3" w:themeFillTint="33"/>
          </w:tcPr>
          <w:p w:rsidR="00395A9D" w:rsidRDefault="00395A9D" w:rsidP="00395A9D"/>
        </w:tc>
        <w:tc>
          <w:tcPr>
            <w:tcW w:w="1086" w:type="dxa"/>
          </w:tcPr>
          <w:p w:rsidR="00395A9D" w:rsidRDefault="00395A9D" w:rsidP="00395A9D"/>
        </w:tc>
        <w:tc>
          <w:tcPr>
            <w:tcW w:w="1292" w:type="dxa"/>
          </w:tcPr>
          <w:p w:rsidR="00395A9D" w:rsidRDefault="00395A9D" w:rsidP="00395A9D"/>
        </w:tc>
        <w:tc>
          <w:tcPr>
            <w:tcW w:w="1135" w:type="dxa"/>
          </w:tcPr>
          <w:p w:rsidR="00395A9D" w:rsidRDefault="00395A9D" w:rsidP="00395A9D"/>
        </w:tc>
        <w:tc>
          <w:tcPr>
            <w:tcW w:w="1192" w:type="dxa"/>
          </w:tcPr>
          <w:p w:rsidR="00395A9D" w:rsidRDefault="00395A9D" w:rsidP="00395A9D"/>
        </w:tc>
        <w:tc>
          <w:tcPr>
            <w:tcW w:w="1292" w:type="dxa"/>
          </w:tcPr>
          <w:p w:rsidR="00395A9D" w:rsidRDefault="00395A9D" w:rsidP="00395A9D"/>
        </w:tc>
        <w:tc>
          <w:tcPr>
            <w:tcW w:w="1192" w:type="dxa"/>
          </w:tcPr>
          <w:p w:rsidR="00395A9D" w:rsidRDefault="00395A9D" w:rsidP="00395A9D"/>
        </w:tc>
        <w:tc>
          <w:tcPr>
            <w:tcW w:w="745" w:type="dxa"/>
          </w:tcPr>
          <w:p w:rsidR="00395A9D" w:rsidRDefault="00395A9D" w:rsidP="00395A9D"/>
        </w:tc>
      </w:tr>
      <w:tr w:rsidR="00395A9D" w:rsidTr="00395A9D">
        <w:trPr>
          <w:trHeight w:val="437"/>
        </w:trPr>
        <w:tc>
          <w:tcPr>
            <w:tcW w:w="2169" w:type="dxa"/>
            <w:vAlign w:val="top"/>
          </w:tcPr>
          <w:p w:rsidR="00395A9D" w:rsidRPr="00E305C8" w:rsidRDefault="00395A9D" w:rsidP="00395A9D">
            <w:r>
              <w:t>Product name &amp; specification</w:t>
            </w:r>
          </w:p>
        </w:tc>
        <w:tc>
          <w:tcPr>
            <w:tcW w:w="1263" w:type="dxa"/>
          </w:tcPr>
          <w:p w:rsidR="00395A9D" w:rsidRDefault="00395A9D" w:rsidP="00395A9D"/>
        </w:tc>
        <w:tc>
          <w:tcPr>
            <w:tcW w:w="1328" w:type="dxa"/>
          </w:tcPr>
          <w:p w:rsidR="00395A9D" w:rsidRDefault="00395A9D" w:rsidP="00395A9D"/>
        </w:tc>
        <w:tc>
          <w:tcPr>
            <w:tcW w:w="1236" w:type="dxa"/>
            <w:shd w:val="clear" w:color="auto" w:fill="E9F1F8" w:themeFill="accent3" w:themeFillTint="33"/>
          </w:tcPr>
          <w:p w:rsidR="00395A9D" w:rsidRDefault="00395A9D" w:rsidP="00395A9D"/>
        </w:tc>
        <w:tc>
          <w:tcPr>
            <w:tcW w:w="1086" w:type="dxa"/>
          </w:tcPr>
          <w:p w:rsidR="00395A9D" w:rsidRDefault="00395A9D" w:rsidP="00395A9D"/>
        </w:tc>
        <w:tc>
          <w:tcPr>
            <w:tcW w:w="1292" w:type="dxa"/>
          </w:tcPr>
          <w:p w:rsidR="00395A9D" w:rsidRDefault="00395A9D" w:rsidP="00395A9D"/>
        </w:tc>
        <w:tc>
          <w:tcPr>
            <w:tcW w:w="1135" w:type="dxa"/>
          </w:tcPr>
          <w:p w:rsidR="00395A9D" w:rsidRDefault="00395A9D" w:rsidP="00395A9D"/>
        </w:tc>
        <w:tc>
          <w:tcPr>
            <w:tcW w:w="1192" w:type="dxa"/>
          </w:tcPr>
          <w:p w:rsidR="00395A9D" w:rsidRDefault="00395A9D" w:rsidP="00395A9D"/>
        </w:tc>
        <w:tc>
          <w:tcPr>
            <w:tcW w:w="1292" w:type="dxa"/>
          </w:tcPr>
          <w:p w:rsidR="00395A9D" w:rsidRDefault="00395A9D" w:rsidP="00395A9D"/>
        </w:tc>
        <w:tc>
          <w:tcPr>
            <w:tcW w:w="1192" w:type="dxa"/>
          </w:tcPr>
          <w:p w:rsidR="00395A9D" w:rsidRDefault="00395A9D" w:rsidP="00395A9D"/>
        </w:tc>
        <w:tc>
          <w:tcPr>
            <w:tcW w:w="745" w:type="dxa"/>
          </w:tcPr>
          <w:p w:rsidR="00395A9D" w:rsidRDefault="00395A9D" w:rsidP="00395A9D"/>
        </w:tc>
      </w:tr>
      <w:tr w:rsidR="00395A9D" w:rsidTr="00395A9D">
        <w:trPr>
          <w:trHeight w:val="437"/>
        </w:trPr>
        <w:tc>
          <w:tcPr>
            <w:tcW w:w="2169" w:type="dxa"/>
            <w:vAlign w:val="top"/>
          </w:tcPr>
          <w:p w:rsidR="00395A9D" w:rsidRPr="00E305C8" w:rsidRDefault="00395A9D" w:rsidP="00395A9D">
            <w:r>
              <w:t>Product name &amp; specification</w:t>
            </w:r>
          </w:p>
        </w:tc>
        <w:tc>
          <w:tcPr>
            <w:tcW w:w="1263" w:type="dxa"/>
          </w:tcPr>
          <w:p w:rsidR="00395A9D" w:rsidRDefault="00395A9D" w:rsidP="00395A9D"/>
        </w:tc>
        <w:tc>
          <w:tcPr>
            <w:tcW w:w="1328" w:type="dxa"/>
          </w:tcPr>
          <w:p w:rsidR="00395A9D" w:rsidRDefault="00395A9D" w:rsidP="00395A9D"/>
        </w:tc>
        <w:tc>
          <w:tcPr>
            <w:tcW w:w="1236" w:type="dxa"/>
            <w:shd w:val="clear" w:color="auto" w:fill="E9F1F8" w:themeFill="accent3" w:themeFillTint="33"/>
          </w:tcPr>
          <w:p w:rsidR="00395A9D" w:rsidRDefault="00395A9D" w:rsidP="00395A9D"/>
        </w:tc>
        <w:tc>
          <w:tcPr>
            <w:tcW w:w="1086" w:type="dxa"/>
          </w:tcPr>
          <w:p w:rsidR="00395A9D" w:rsidRDefault="00395A9D" w:rsidP="00395A9D"/>
        </w:tc>
        <w:tc>
          <w:tcPr>
            <w:tcW w:w="1292" w:type="dxa"/>
          </w:tcPr>
          <w:p w:rsidR="00395A9D" w:rsidRDefault="00395A9D" w:rsidP="00395A9D"/>
        </w:tc>
        <w:tc>
          <w:tcPr>
            <w:tcW w:w="1135" w:type="dxa"/>
          </w:tcPr>
          <w:p w:rsidR="00395A9D" w:rsidRDefault="00395A9D" w:rsidP="00395A9D"/>
        </w:tc>
        <w:tc>
          <w:tcPr>
            <w:tcW w:w="1192" w:type="dxa"/>
          </w:tcPr>
          <w:p w:rsidR="00395A9D" w:rsidRDefault="00395A9D" w:rsidP="00395A9D"/>
        </w:tc>
        <w:tc>
          <w:tcPr>
            <w:tcW w:w="1292" w:type="dxa"/>
          </w:tcPr>
          <w:p w:rsidR="00395A9D" w:rsidRDefault="00395A9D" w:rsidP="00395A9D"/>
        </w:tc>
        <w:tc>
          <w:tcPr>
            <w:tcW w:w="1192" w:type="dxa"/>
          </w:tcPr>
          <w:p w:rsidR="00395A9D" w:rsidRDefault="00395A9D" w:rsidP="00395A9D"/>
        </w:tc>
        <w:tc>
          <w:tcPr>
            <w:tcW w:w="745" w:type="dxa"/>
          </w:tcPr>
          <w:p w:rsidR="00395A9D" w:rsidRDefault="00395A9D" w:rsidP="00395A9D"/>
        </w:tc>
      </w:tr>
      <w:tr w:rsidR="00395A9D" w:rsidTr="00395A9D">
        <w:trPr>
          <w:trHeight w:val="437"/>
        </w:trPr>
        <w:tc>
          <w:tcPr>
            <w:tcW w:w="2169" w:type="dxa"/>
            <w:vAlign w:val="top"/>
          </w:tcPr>
          <w:p w:rsidR="00395A9D" w:rsidRPr="00E305C8" w:rsidRDefault="00395A9D" w:rsidP="00395A9D">
            <w:r>
              <w:t>Product name &amp; specification</w:t>
            </w:r>
          </w:p>
        </w:tc>
        <w:tc>
          <w:tcPr>
            <w:tcW w:w="1263" w:type="dxa"/>
          </w:tcPr>
          <w:p w:rsidR="00395A9D" w:rsidRDefault="00395A9D" w:rsidP="00395A9D"/>
        </w:tc>
        <w:tc>
          <w:tcPr>
            <w:tcW w:w="1328" w:type="dxa"/>
          </w:tcPr>
          <w:p w:rsidR="00395A9D" w:rsidRDefault="00395A9D" w:rsidP="00395A9D"/>
        </w:tc>
        <w:tc>
          <w:tcPr>
            <w:tcW w:w="1236" w:type="dxa"/>
            <w:shd w:val="clear" w:color="auto" w:fill="E9F1F8" w:themeFill="accent3" w:themeFillTint="33"/>
          </w:tcPr>
          <w:p w:rsidR="00395A9D" w:rsidRDefault="00395A9D" w:rsidP="00395A9D"/>
        </w:tc>
        <w:tc>
          <w:tcPr>
            <w:tcW w:w="1086" w:type="dxa"/>
          </w:tcPr>
          <w:p w:rsidR="00395A9D" w:rsidRDefault="00395A9D" w:rsidP="00395A9D"/>
        </w:tc>
        <w:tc>
          <w:tcPr>
            <w:tcW w:w="1292" w:type="dxa"/>
          </w:tcPr>
          <w:p w:rsidR="00395A9D" w:rsidRDefault="00395A9D" w:rsidP="00395A9D"/>
        </w:tc>
        <w:tc>
          <w:tcPr>
            <w:tcW w:w="1135" w:type="dxa"/>
          </w:tcPr>
          <w:p w:rsidR="00395A9D" w:rsidRDefault="00395A9D" w:rsidP="00395A9D"/>
        </w:tc>
        <w:tc>
          <w:tcPr>
            <w:tcW w:w="1192" w:type="dxa"/>
          </w:tcPr>
          <w:p w:rsidR="00395A9D" w:rsidRDefault="00395A9D" w:rsidP="00395A9D"/>
        </w:tc>
        <w:tc>
          <w:tcPr>
            <w:tcW w:w="1292" w:type="dxa"/>
          </w:tcPr>
          <w:p w:rsidR="00395A9D" w:rsidRDefault="00395A9D" w:rsidP="00395A9D"/>
        </w:tc>
        <w:tc>
          <w:tcPr>
            <w:tcW w:w="1192" w:type="dxa"/>
          </w:tcPr>
          <w:p w:rsidR="00395A9D" w:rsidRDefault="00395A9D" w:rsidP="00395A9D"/>
        </w:tc>
        <w:tc>
          <w:tcPr>
            <w:tcW w:w="745" w:type="dxa"/>
          </w:tcPr>
          <w:p w:rsidR="00395A9D" w:rsidRDefault="00395A9D" w:rsidP="00395A9D"/>
        </w:tc>
      </w:tr>
      <w:tr w:rsidR="00395A9D" w:rsidRPr="00395A9D" w:rsidTr="00395A9D">
        <w:trPr>
          <w:trHeight w:val="437"/>
        </w:trPr>
        <w:tc>
          <w:tcPr>
            <w:tcW w:w="2169" w:type="dxa"/>
            <w:vAlign w:val="top"/>
          </w:tcPr>
          <w:p w:rsidR="00395A9D" w:rsidRPr="00E305C8" w:rsidRDefault="00395A9D" w:rsidP="00395A9D">
            <w:r>
              <w:t>Product name &amp; specification</w:t>
            </w:r>
          </w:p>
        </w:tc>
        <w:tc>
          <w:tcPr>
            <w:tcW w:w="1263" w:type="dxa"/>
          </w:tcPr>
          <w:p w:rsidR="00395A9D" w:rsidRPr="00395A9D" w:rsidRDefault="00395A9D" w:rsidP="00395A9D"/>
        </w:tc>
        <w:tc>
          <w:tcPr>
            <w:tcW w:w="1328" w:type="dxa"/>
          </w:tcPr>
          <w:p w:rsidR="00395A9D" w:rsidRPr="00395A9D" w:rsidRDefault="00395A9D" w:rsidP="00395A9D"/>
        </w:tc>
        <w:tc>
          <w:tcPr>
            <w:tcW w:w="1236" w:type="dxa"/>
            <w:shd w:val="clear" w:color="auto" w:fill="E9F1F8" w:themeFill="accent3" w:themeFillTint="33"/>
          </w:tcPr>
          <w:p w:rsidR="00395A9D" w:rsidRPr="00395A9D" w:rsidRDefault="00395A9D" w:rsidP="00395A9D"/>
        </w:tc>
        <w:tc>
          <w:tcPr>
            <w:tcW w:w="1086" w:type="dxa"/>
          </w:tcPr>
          <w:p w:rsidR="00395A9D" w:rsidRPr="00395A9D" w:rsidRDefault="00395A9D" w:rsidP="00395A9D"/>
        </w:tc>
        <w:tc>
          <w:tcPr>
            <w:tcW w:w="1292" w:type="dxa"/>
          </w:tcPr>
          <w:p w:rsidR="00395A9D" w:rsidRPr="00395A9D" w:rsidRDefault="00395A9D" w:rsidP="00395A9D"/>
        </w:tc>
        <w:tc>
          <w:tcPr>
            <w:tcW w:w="1135" w:type="dxa"/>
          </w:tcPr>
          <w:p w:rsidR="00395A9D" w:rsidRPr="00395A9D" w:rsidRDefault="00395A9D" w:rsidP="00395A9D"/>
        </w:tc>
        <w:tc>
          <w:tcPr>
            <w:tcW w:w="1192" w:type="dxa"/>
          </w:tcPr>
          <w:p w:rsidR="00395A9D" w:rsidRPr="00395A9D" w:rsidRDefault="00395A9D" w:rsidP="00395A9D"/>
        </w:tc>
        <w:tc>
          <w:tcPr>
            <w:tcW w:w="1292" w:type="dxa"/>
          </w:tcPr>
          <w:p w:rsidR="00395A9D" w:rsidRPr="00395A9D" w:rsidRDefault="00395A9D" w:rsidP="00395A9D"/>
        </w:tc>
        <w:tc>
          <w:tcPr>
            <w:tcW w:w="1192" w:type="dxa"/>
          </w:tcPr>
          <w:p w:rsidR="00395A9D" w:rsidRPr="00395A9D" w:rsidRDefault="00395A9D" w:rsidP="00395A9D"/>
        </w:tc>
        <w:tc>
          <w:tcPr>
            <w:tcW w:w="745" w:type="dxa"/>
          </w:tcPr>
          <w:p w:rsidR="00395A9D" w:rsidRPr="00395A9D" w:rsidRDefault="00395A9D" w:rsidP="00395A9D"/>
        </w:tc>
      </w:tr>
      <w:tr w:rsidR="00787521" w:rsidTr="00A8134A">
        <w:trPr>
          <w:trHeight w:val="437"/>
        </w:trPr>
        <w:tc>
          <w:tcPr>
            <w:tcW w:w="2169" w:type="dxa"/>
          </w:tcPr>
          <w:p w:rsidR="00395A9D" w:rsidRPr="007571CE" w:rsidRDefault="00395A9D" w:rsidP="00395A9D">
            <w:pPr>
              <w:rPr>
                <w:b/>
              </w:rPr>
            </w:pPr>
            <w:r w:rsidRPr="007571CE">
              <w:rPr>
                <w:b/>
              </w:rPr>
              <w:t>Total:</w:t>
            </w:r>
          </w:p>
        </w:tc>
        <w:tc>
          <w:tcPr>
            <w:tcW w:w="1263" w:type="dxa"/>
            <w:shd w:val="clear" w:color="auto" w:fill="E9F1F8" w:themeFill="accent3" w:themeFillTint="33"/>
          </w:tcPr>
          <w:p w:rsidR="00395A9D" w:rsidRDefault="00395A9D" w:rsidP="00395A9D"/>
        </w:tc>
        <w:tc>
          <w:tcPr>
            <w:tcW w:w="1328" w:type="dxa"/>
            <w:shd w:val="clear" w:color="auto" w:fill="E9F1F8" w:themeFill="accent3" w:themeFillTint="33"/>
          </w:tcPr>
          <w:p w:rsidR="00395A9D" w:rsidRDefault="00395A9D" w:rsidP="00395A9D"/>
        </w:tc>
        <w:tc>
          <w:tcPr>
            <w:tcW w:w="1236" w:type="dxa"/>
            <w:tcBorders>
              <w:bottom w:val="single" w:sz="8" w:space="0" w:color="ACACAC" w:themeColor="background2" w:themeShade="BF"/>
            </w:tcBorders>
            <w:shd w:val="clear" w:color="auto" w:fill="E9F1F8" w:themeFill="accent3" w:themeFillTint="33"/>
          </w:tcPr>
          <w:p w:rsidR="00395A9D" w:rsidRDefault="00395A9D" w:rsidP="00395A9D"/>
        </w:tc>
        <w:tc>
          <w:tcPr>
            <w:tcW w:w="1086" w:type="dxa"/>
            <w:tcBorders>
              <w:right w:val="single" w:sz="4" w:space="0" w:color="ACACAC" w:themeColor="background2" w:themeShade="BF"/>
            </w:tcBorders>
            <w:shd w:val="clear" w:color="auto" w:fill="E9F1F8" w:themeFill="accent3" w:themeFillTint="33"/>
          </w:tcPr>
          <w:p w:rsidR="00395A9D" w:rsidRDefault="00395A9D" w:rsidP="00395A9D"/>
        </w:tc>
        <w:tc>
          <w:tcPr>
            <w:tcW w:w="1292" w:type="dxa"/>
            <w:tcBorders>
              <w:left w:val="single" w:sz="4" w:space="0" w:color="ACACAC" w:themeColor="background2" w:themeShade="BF"/>
              <w:right w:val="single" w:sz="4" w:space="0" w:color="ACACAC" w:themeColor="background2" w:themeShade="BF"/>
            </w:tcBorders>
            <w:shd w:val="clear" w:color="auto" w:fill="E9F1F8" w:themeFill="accent3" w:themeFillTint="33"/>
          </w:tcPr>
          <w:p w:rsidR="00395A9D" w:rsidRDefault="00395A9D" w:rsidP="00395A9D"/>
        </w:tc>
        <w:tc>
          <w:tcPr>
            <w:tcW w:w="1135" w:type="dxa"/>
            <w:tcBorders>
              <w:left w:val="single" w:sz="4" w:space="0" w:color="ACACAC" w:themeColor="background2" w:themeShade="BF"/>
              <w:bottom w:val="single" w:sz="8" w:space="0" w:color="ACACAC" w:themeColor="background2" w:themeShade="BF"/>
              <w:right w:val="single" w:sz="4" w:space="0" w:color="ACACAC" w:themeColor="background2" w:themeShade="BF"/>
            </w:tcBorders>
            <w:shd w:val="clear" w:color="auto" w:fill="E9F1F8" w:themeFill="accent3" w:themeFillTint="33"/>
          </w:tcPr>
          <w:p w:rsidR="00395A9D" w:rsidRDefault="00395A9D" w:rsidP="00395A9D"/>
        </w:tc>
        <w:tc>
          <w:tcPr>
            <w:tcW w:w="1192" w:type="dxa"/>
            <w:tcBorders>
              <w:left w:val="single" w:sz="4" w:space="0" w:color="ACACAC" w:themeColor="background2" w:themeShade="BF"/>
              <w:right w:val="single" w:sz="4" w:space="0" w:color="ACACAC" w:themeColor="background2" w:themeShade="BF"/>
            </w:tcBorders>
            <w:shd w:val="clear" w:color="auto" w:fill="E9F1F8" w:themeFill="accent3" w:themeFillTint="33"/>
          </w:tcPr>
          <w:p w:rsidR="00395A9D" w:rsidRDefault="00395A9D" w:rsidP="00395A9D"/>
        </w:tc>
        <w:tc>
          <w:tcPr>
            <w:tcW w:w="1292" w:type="dxa"/>
            <w:tcBorders>
              <w:left w:val="single" w:sz="4" w:space="0" w:color="ACACAC" w:themeColor="background2" w:themeShade="BF"/>
              <w:right w:val="single" w:sz="4" w:space="0" w:color="ACACAC" w:themeColor="background2" w:themeShade="BF"/>
            </w:tcBorders>
            <w:shd w:val="clear" w:color="auto" w:fill="E9F1F8" w:themeFill="accent3" w:themeFillTint="33"/>
          </w:tcPr>
          <w:p w:rsidR="00395A9D" w:rsidRDefault="00395A9D" w:rsidP="00395A9D"/>
        </w:tc>
        <w:tc>
          <w:tcPr>
            <w:tcW w:w="1192" w:type="dxa"/>
            <w:tcBorders>
              <w:left w:val="single" w:sz="4" w:space="0" w:color="ACACAC" w:themeColor="background2" w:themeShade="BF"/>
              <w:bottom w:val="single" w:sz="8" w:space="0" w:color="ACACAC" w:themeColor="background2" w:themeShade="BF"/>
              <w:right w:val="single" w:sz="4" w:space="0" w:color="ACACAC" w:themeColor="background2" w:themeShade="BF"/>
            </w:tcBorders>
            <w:shd w:val="clear" w:color="auto" w:fill="E9F1F8" w:themeFill="accent3" w:themeFillTint="33"/>
          </w:tcPr>
          <w:p w:rsidR="00395A9D" w:rsidRDefault="00395A9D" w:rsidP="00395A9D"/>
        </w:tc>
        <w:tc>
          <w:tcPr>
            <w:tcW w:w="745" w:type="dxa"/>
            <w:tcBorders>
              <w:left w:val="single" w:sz="4" w:space="0" w:color="ACACAC" w:themeColor="background2" w:themeShade="BF"/>
              <w:right w:val="single" w:sz="4" w:space="0" w:color="auto"/>
            </w:tcBorders>
            <w:shd w:val="clear" w:color="auto" w:fill="E9F1F8" w:themeFill="accent3" w:themeFillTint="33"/>
          </w:tcPr>
          <w:p w:rsidR="00395A9D" w:rsidRDefault="00395A9D" w:rsidP="00395A9D"/>
        </w:tc>
      </w:tr>
      <w:tr w:rsidR="00A8134A" w:rsidTr="00A8134A">
        <w:trPr>
          <w:trHeight w:val="437"/>
        </w:trPr>
        <w:tc>
          <w:tcPr>
            <w:tcW w:w="2169" w:type="dxa"/>
            <w:shd w:val="clear" w:color="auto" w:fill="auto"/>
          </w:tcPr>
          <w:p w:rsidR="00A8134A" w:rsidRPr="00A8134A" w:rsidRDefault="00A8134A" w:rsidP="00A8134A">
            <w:r w:rsidRPr="00A8134A">
              <w:t>*Vendor Selected (VS) – if bottom line (</w:t>
            </w:r>
            <w:proofErr w:type="spellStart"/>
            <w:r w:rsidRPr="00A8134A">
              <w:t>SFA</w:t>
            </w:r>
            <w:proofErr w:type="spellEnd"/>
            <w:r w:rsidRPr="00A8134A">
              <w:t xml:space="preserve"> check one box in row)</w:t>
            </w:r>
          </w:p>
        </w:tc>
        <w:tc>
          <w:tcPr>
            <w:tcW w:w="1263" w:type="dxa"/>
            <w:shd w:val="clear" w:color="auto" w:fill="auto"/>
          </w:tcPr>
          <w:p w:rsidR="00A8134A" w:rsidRDefault="00A8134A" w:rsidP="00A8134A"/>
        </w:tc>
        <w:tc>
          <w:tcPr>
            <w:tcW w:w="1328" w:type="dxa"/>
            <w:tcBorders>
              <w:right w:val="nil"/>
            </w:tcBorders>
            <w:shd w:val="clear" w:color="auto" w:fill="auto"/>
          </w:tcPr>
          <w:p w:rsidR="00A8134A" w:rsidRDefault="00A8134A" w:rsidP="00A8134A"/>
        </w:tc>
        <w:tc>
          <w:tcPr>
            <w:tcW w:w="1236" w:type="dxa"/>
            <w:tcBorders>
              <w:top w:val="single" w:sz="8" w:space="0" w:color="ACACAC" w:themeColor="background2" w:themeShade="BF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:rsidR="00A8134A" w:rsidRDefault="00A8134A" w:rsidP="00A8134A">
            <w:pPr>
              <w:jc w:val="center"/>
            </w:pPr>
            <w:r>
              <w:sym w:font="Wingdings" w:char="F0A8"/>
            </w:r>
          </w:p>
        </w:tc>
        <w:tc>
          <w:tcPr>
            <w:tcW w:w="1086" w:type="dxa"/>
            <w:tcBorders>
              <w:left w:val="nil"/>
              <w:bottom w:val="single" w:sz="4" w:space="0" w:color="auto"/>
              <w:right w:val="single" w:sz="4" w:space="0" w:color="ACACAC" w:themeColor="background2" w:themeShade="BF"/>
            </w:tcBorders>
            <w:shd w:val="clear" w:color="auto" w:fill="auto"/>
          </w:tcPr>
          <w:p w:rsidR="00A8134A" w:rsidRDefault="00A8134A" w:rsidP="00A8134A"/>
        </w:tc>
        <w:tc>
          <w:tcPr>
            <w:tcW w:w="1292" w:type="dxa"/>
            <w:tcBorders>
              <w:left w:val="single" w:sz="4" w:space="0" w:color="ACACAC" w:themeColor="background2" w:themeShade="BF"/>
              <w:bottom w:val="single" w:sz="4" w:space="0" w:color="auto"/>
              <w:right w:val="nil"/>
            </w:tcBorders>
            <w:shd w:val="clear" w:color="auto" w:fill="auto"/>
          </w:tcPr>
          <w:p w:rsidR="00A8134A" w:rsidRDefault="00A8134A" w:rsidP="00A8134A"/>
        </w:tc>
        <w:tc>
          <w:tcPr>
            <w:tcW w:w="1135" w:type="dxa"/>
            <w:tcBorders>
              <w:top w:val="single" w:sz="8" w:space="0" w:color="ACACAC" w:themeColor="background2" w:themeShade="BF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34A" w:rsidRDefault="00A8134A" w:rsidP="00A8134A">
            <w:pPr>
              <w:jc w:val="center"/>
            </w:pPr>
            <w:r>
              <w:sym w:font="Wingdings" w:char="F0A8"/>
            </w:r>
          </w:p>
        </w:tc>
        <w:tc>
          <w:tcPr>
            <w:tcW w:w="1192" w:type="dxa"/>
            <w:tcBorders>
              <w:left w:val="nil"/>
              <w:bottom w:val="single" w:sz="4" w:space="0" w:color="auto"/>
              <w:right w:val="single" w:sz="4" w:space="0" w:color="ACACAC" w:themeColor="background2" w:themeShade="BF"/>
            </w:tcBorders>
            <w:shd w:val="clear" w:color="auto" w:fill="auto"/>
          </w:tcPr>
          <w:p w:rsidR="00A8134A" w:rsidRDefault="00A8134A" w:rsidP="00A8134A"/>
        </w:tc>
        <w:tc>
          <w:tcPr>
            <w:tcW w:w="1292" w:type="dxa"/>
            <w:tcBorders>
              <w:left w:val="single" w:sz="4" w:space="0" w:color="ACACAC" w:themeColor="background2" w:themeShade="BF"/>
              <w:bottom w:val="single" w:sz="4" w:space="0" w:color="auto"/>
              <w:right w:val="nil"/>
            </w:tcBorders>
            <w:shd w:val="clear" w:color="auto" w:fill="auto"/>
          </w:tcPr>
          <w:p w:rsidR="00A8134A" w:rsidRDefault="00A8134A" w:rsidP="00A8134A"/>
        </w:tc>
        <w:tc>
          <w:tcPr>
            <w:tcW w:w="1192" w:type="dxa"/>
            <w:tcBorders>
              <w:top w:val="single" w:sz="8" w:space="0" w:color="ACACAC" w:themeColor="background2" w:themeShade="BF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34A" w:rsidRDefault="00A8134A" w:rsidP="00A8134A">
            <w:pPr>
              <w:jc w:val="center"/>
            </w:pPr>
            <w:r>
              <w:sym w:font="Wingdings" w:char="F0A8"/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4A" w:rsidRDefault="00A8134A" w:rsidP="00A8134A"/>
        </w:tc>
      </w:tr>
    </w:tbl>
    <w:p w:rsidR="007571CE" w:rsidRDefault="007571CE" w:rsidP="007571CE">
      <w:r>
        <w:t xml:space="preserve">*Vendor Selected (VS); the </w:t>
      </w:r>
      <w:proofErr w:type="spellStart"/>
      <w:r>
        <w:t>SFA</w:t>
      </w:r>
      <w:proofErr w:type="spellEnd"/>
      <w:r>
        <w:t xml:space="preserve"> can award all products to one vendor (lowest total price) or award purchase on a line item basis (lowest line item price)</w:t>
      </w:r>
      <w:r w:rsidR="00395A9D">
        <w:t>.</w:t>
      </w:r>
      <w:bookmarkStart w:id="0" w:name="_GoBack"/>
      <w:bookmarkEnd w:id="0"/>
    </w:p>
    <w:sectPr w:rsidR="007571CE" w:rsidSect="006946BB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720" w:right="990" w:bottom="720" w:left="900" w:header="540" w:footer="4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19B" w:rsidRDefault="00C2719B" w:rsidP="00B8195D">
      <w:pPr>
        <w:spacing w:after="0"/>
      </w:pPr>
      <w:r>
        <w:separator/>
      </w:r>
    </w:p>
  </w:endnote>
  <w:endnote w:type="continuationSeparator" w:id="0">
    <w:p w:rsidR="00C2719B" w:rsidRDefault="00C2719B" w:rsidP="00B819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1641229611"/>
      <w:docPartObj>
        <w:docPartGallery w:val="Page Numbers (Bottom of Page)"/>
        <w:docPartUnique/>
      </w:docPartObj>
    </w:sdtPr>
    <w:sdtEndPr/>
    <w:sdtContent>
      <w:p w:rsidR="002C0103" w:rsidRPr="00F64892" w:rsidRDefault="00AC5BD1" w:rsidP="00195E76">
        <w:pPr>
          <w:pStyle w:val="Footer"/>
          <w:tabs>
            <w:tab w:val="clear" w:pos="4680"/>
            <w:tab w:val="clear" w:pos="9360"/>
            <w:tab w:val="right" w:pos="10710"/>
          </w:tabs>
          <w:ind w:left="0"/>
          <w:rPr>
            <w:rFonts w:ascii="Arial" w:hAnsi="Arial" w:cs="Arial"/>
            <w:i/>
            <w:iCs/>
            <w:color w:val="222222"/>
            <w:sz w:val="16"/>
            <w:szCs w:val="19"/>
            <w:shd w:val="clear" w:color="auto" w:fill="FFFFFF"/>
          </w:rPr>
        </w:pPr>
        <w:r>
          <w:rPr>
            <w:rFonts w:ascii="Arial" w:hAnsi="Arial" w:cs="Arial"/>
            <w:i/>
            <w:iCs/>
            <w:color w:val="222222"/>
            <w:sz w:val="16"/>
            <w:szCs w:val="16"/>
            <w:shd w:val="clear" w:color="auto" w:fill="FFFFFF"/>
          </w:rPr>
          <w:tab/>
        </w:r>
        <w:r w:rsidR="002C0103" w:rsidRPr="003E5544">
          <w:rPr>
            <w:rFonts w:ascii="Arial" w:hAnsi="Arial" w:cs="Arial"/>
            <w:sz w:val="16"/>
            <w:szCs w:val="16"/>
          </w:rPr>
          <w:t xml:space="preserve">Page | </w:t>
        </w:r>
        <w:r w:rsidR="00794641" w:rsidRPr="003E5544">
          <w:rPr>
            <w:rFonts w:ascii="Arial" w:hAnsi="Arial" w:cs="Arial"/>
            <w:sz w:val="16"/>
            <w:szCs w:val="16"/>
          </w:rPr>
          <w:fldChar w:fldCharType="begin"/>
        </w:r>
        <w:r w:rsidR="002C0103" w:rsidRPr="003E5544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794641" w:rsidRPr="003E5544">
          <w:rPr>
            <w:rFonts w:ascii="Arial" w:hAnsi="Arial" w:cs="Arial"/>
            <w:sz w:val="16"/>
            <w:szCs w:val="16"/>
          </w:rPr>
          <w:fldChar w:fldCharType="separate"/>
        </w:r>
        <w:r w:rsidR="00403ACC">
          <w:rPr>
            <w:rFonts w:ascii="Arial" w:hAnsi="Arial" w:cs="Arial"/>
            <w:noProof/>
            <w:sz w:val="16"/>
            <w:szCs w:val="16"/>
          </w:rPr>
          <w:t>1</w:t>
        </w:r>
        <w:r w:rsidR="00794641" w:rsidRPr="003E5544">
          <w:rPr>
            <w:rFonts w:ascii="Arial" w:hAnsi="Arial" w:cs="Arial"/>
            <w:noProof/>
            <w:sz w:val="16"/>
            <w:szCs w:val="16"/>
          </w:rPr>
          <w:fldChar w:fldCharType="end"/>
        </w:r>
        <w:r w:rsidR="002C0103" w:rsidRPr="003E5544">
          <w:rPr>
            <w:rFonts w:ascii="Arial" w:hAnsi="Arial" w:cs="Arial"/>
            <w:sz w:val="16"/>
            <w:szCs w:val="16"/>
          </w:rPr>
          <w:t xml:space="preserve"> </w:t>
        </w:r>
      </w:p>
    </w:sdtContent>
  </w:sdt>
  <w:p w:rsidR="002C0103" w:rsidRPr="003E5544" w:rsidRDefault="002C0103">
    <w:pPr>
      <w:pStyle w:val="Footer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-915004877"/>
      <w:docPartObj>
        <w:docPartGallery w:val="Page Numbers (Bottom of Page)"/>
        <w:docPartUnique/>
      </w:docPartObj>
    </w:sdtPr>
    <w:sdtEndPr/>
    <w:sdtContent>
      <w:p w:rsidR="00E004B1" w:rsidRPr="00F64892" w:rsidRDefault="00E004B1" w:rsidP="00E004B1">
        <w:pPr>
          <w:pStyle w:val="Footer"/>
          <w:tabs>
            <w:tab w:val="clear" w:pos="4680"/>
            <w:tab w:val="clear" w:pos="9360"/>
            <w:tab w:val="right" w:pos="10710"/>
          </w:tabs>
          <w:ind w:left="0"/>
          <w:rPr>
            <w:rFonts w:ascii="Arial" w:hAnsi="Arial" w:cs="Arial"/>
            <w:i/>
            <w:iCs/>
            <w:color w:val="222222"/>
            <w:sz w:val="16"/>
            <w:szCs w:val="19"/>
            <w:shd w:val="clear" w:color="auto" w:fill="FFFFFF"/>
          </w:rPr>
        </w:pPr>
        <w:r>
          <w:rPr>
            <w:rFonts w:ascii="Arial" w:hAnsi="Arial" w:cs="Arial"/>
            <w:i/>
            <w:iCs/>
            <w:color w:val="222222"/>
            <w:sz w:val="16"/>
            <w:szCs w:val="16"/>
            <w:shd w:val="clear" w:color="auto" w:fill="FFFFFF"/>
          </w:rPr>
          <w:tab/>
        </w:r>
        <w:r w:rsidRPr="003E5544">
          <w:rPr>
            <w:rFonts w:ascii="Arial" w:hAnsi="Arial" w:cs="Arial"/>
            <w:sz w:val="16"/>
            <w:szCs w:val="16"/>
          </w:rPr>
          <w:t xml:space="preserve">Page | </w:t>
        </w:r>
        <w:r w:rsidRPr="003E5544">
          <w:rPr>
            <w:rFonts w:ascii="Arial" w:hAnsi="Arial" w:cs="Arial"/>
            <w:sz w:val="16"/>
            <w:szCs w:val="16"/>
          </w:rPr>
          <w:fldChar w:fldCharType="begin"/>
        </w:r>
        <w:r w:rsidRPr="003E5544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3E5544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sz w:val="16"/>
            <w:szCs w:val="16"/>
          </w:rPr>
          <w:t>2</w:t>
        </w:r>
        <w:r w:rsidRPr="003E5544">
          <w:rPr>
            <w:rFonts w:ascii="Arial" w:hAnsi="Arial" w:cs="Arial"/>
            <w:noProof/>
            <w:sz w:val="16"/>
            <w:szCs w:val="16"/>
          </w:rPr>
          <w:fldChar w:fldCharType="end"/>
        </w:r>
        <w:r w:rsidRPr="003E5544">
          <w:rPr>
            <w:rFonts w:ascii="Arial" w:hAnsi="Arial" w:cs="Arial"/>
            <w:sz w:val="16"/>
            <w:szCs w:val="16"/>
          </w:rPr>
          <w:t xml:space="preserve"> </w:t>
        </w:r>
      </w:p>
    </w:sdtContent>
  </w:sdt>
  <w:p w:rsidR="00E004B1" w:rsidRPr="003E5544" w:rsidRDefault="00E004B1" w:rsidP="00E004B1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19B" w:rsidRDefault="00C2719B" w:rsidP="00B8195D">
      <w:pPr>
        <w:spacing w:after="0"/>
      </w:pPr>
      <w:r>
        <w:separator/>
      </w:r>
    </w:p>
  </w:footnote>
  <w:footnote w:type="continuationSeparator" w:id="0">
    <w:p w:rsidR="00C2719B" w:rsidRDefault="00C2719B" w:rsidP="00B819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809" w:rsidRPr="00195E76" w:rsidRDefault="00593BBC" w:rsidP="00997809">
    <w:pPr>
      <w:pStyle w:val="ListBullet"/>
      <w:numPr>
        <w:ilvl w:val="0"/>
        <w:numId w:val="0"/>
      </w:numPr>
      <w:ind w:left="360" w:hanging="270"/>
      <w:rPr>
        <w:b/>
        <w:color w:val="002A4B"/>
        <w:spacing w:val="24"/>
      </w:rPr>
    </w:pPr>
    <w:r w:rsidRPr="00997809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CC52269" wp14:editId="61C617B2">
              <wp:simplePos x="0" y="0"/>
              <wp:positionH relativeFrom="margin">
                <wp:posOffset>0</wp:posOffset>
              </wp:positionH>
              <wp:positionV relativeFrom="page">
                <wp:posOffset>565150</wp:posOffset>
              </wp:positionV>
              <wp:extent cx="8778240" cy="62865"/>
              <wp:effectExtent l="0" t="0" r="3810" b="0"/>
              <wp:wrapNone/>
              <wp:docPr id="4" name="Rectangle 4" descr="light blue box" title="light blue box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78240" cy="62865"/>
                      </a:xfrm>
                      <a:prstGeom prst="rect">
                        <a:avLst/>
                      </a:prstGeom>
                      <a:solidFill>
                        <a:srgbClr val="002A4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D3E52F" id="Rectangle 4" o:spid="_x0000_s1026" alt="Title: light blue box - Description: light blue box" style="position:absolute;margin-left:0;margin-top:44.5pt;width:691.2pt;height: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" fillcolor="#002a4b" stroked="f" strokeweight="2pt">
              <w10:wrap anchorx="margin" anchory="page"/>
            </v:rect>
          </w:pict>
        </mc:Fallback>
      </mc:AlternateContent>
    </w:r>
    <w:r w:rsidR="00997809" w:rsidRPr="0099780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C98ABF" wp14:editId="12DC7F21">
              <wp:simplePos x="0" y="0"/>
              <wp:positionH relativeFrom="margin">
                <wp:posOffset>0</wp:posOffset>
              </wp:positionH>
              <wp:positionV relativeFrom="margin">
                <wp:posOffset>-503555</wp:posOffset>
              </wp:positionV>
              <wp:extent cx="8778240" cy="287655"/>
              <wp:effectExtent l="0" t="0" r="3810" b="0"/>
              <wp:wrapNone/>
              <wp:docPr id="2" name="Rectangle 2" descr="blue box" title="blue box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78240" cy="28765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8B5010" id="Rectangle 2" o:spid="_x0000_s1026" alt="Title: blue box - Description: blue box" style="position:absolute;margin-left:0;margin-top:-39.65pt;width:691.2pt;height:2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" fillcolor="#a5a5a5" stroked="f" strokeweight="2pt">
              <w10:wrap anchorx="margin" anchory="margin"/>
            </v:rect>
          </w:pict>
        </mc:Fallback>
      </mc:AlternateContent>
    </w:r>
    <w:r w:rsidR="00997809" w:rsidRPr="00195E76">
      <w:rPr>
        <w:b/>
        <w:color w:val="002A4B"/>
        <w:spacing w:val="24"/>
      </w:rPr>
      <w:t>Iowa Department of Education</w:t>
    </w:r>
  </w:p>
  <w:p w:rsidR="00997809" w:rsidRDefault="0099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EB6" w:rsidRPr="00195E76" w:rsidRDefault="00593BBC" w:rsidP="00EC6EB6">
    <w:pPr>
      <w:pStyle w:val="ListBullet"/>
      <w:numPr>
        <w:ilvl w:val="0"/>
        <w:numId w:val="0"/>
      </w:numPr>
      <w:ind w:left="360" w:hanging="270"/>
      <w:rPr>
        <w:b/>
        <w:color w:val="002A4B"/>
        <w:spacing w:val="24"/>
      </w:rPr>
    </w:pPr>
    <w:r w:rsidRPr="00997809">
      <w:rPr>
        <w:noProof/>
      </w:rPr>
      <w:drawing>
        <wp:anchor distT="0" distB="0" distL="114300" distR="114300" simplePos="0" relativeHeight="251665408" behindDoc="0" locked="0" layoutInCell="1" allowOverlap="1" wp14:anchorId="21DFAA25" wp14:editId="1C8F1E84">
          <wp:simplePos x="0" y="0"/>
          <wp:positionH relativeFrom="column">
            <wp:posOffset>7918941</wp:posOffset>
          </wp:positionH>
          <wp:positionV relativeFrom="margin">
            <wp:posOffset>-432435</wp:posOffset>
          </wp:positionV>
          <wp:extent cx="707390" cy="707390"/>
          <wp:effectExtent l="0" t="0" r="0" b="0"/>
          <wp:wrapNone/>
          <wp:docPr id="6" name="Picture 6" descr="Iowa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7809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99275F6" wp14:editId="42C42733">
              <wp:simplePos x="0" y="0"/>
              <wp:positionH relativeFrom="margin">
                <wp:posOffset>0</wp:posOffset>
              </wp:positionH>
              <wp:positionV relativeFrom="page">
                <wp:posOffset>535305</wp:posOffset>
              </wp:positionV>
              <wp:extent cx="8778240" cy="62865"/>
              <wp:effectExtent l="0" t="0" r="3810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78240" cy="62865"/>
                      </a:xfrm>
                      <a:prstGeom prst="rect">
                        <a:avLst/>
                      </a:prstGeom>
                      <a:solidFill>
                        <a:srgbClr val="002A4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E422C3" id="Rectangle 7" o:spid="_x0000_s1026" style="position:absolute;margin-left:0;margin-top:42.15pt;width:691.2pt;height:4.9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" fillcolor="#002a4b" stroked="f" strokeweight="2pt">
              <w10:wrap anchorx="margin" anchory="page"/>
            </v:rect>
          </w:pict>
        </mc:Fallback>
      </mc:AlternateContent>
    </w:r>
    <w:r w:rsidRPr="00997809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A209848" wp14:editId="4F7EEA4E">
              <wp:simplePos x="0" y="0"/>
              <wp:positionH relativeFrom="margin">
                <wp:posOffset>0</wp:posOffset>
              </wp:positionH>
              <wp:positionV relativeFrom="topMargin">
                <wp:posOffset>277495</wp:posOffset>
              </wp:positionV>
              <wp:extent cx="8778240" cy="287655"/>
              <wp:effectExtent l="0" t="0" r="3810" b="0"/>
              <wp:wrapNone/>
              <wp:docPr id="8" name="Rectangl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78240" cy="28765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19B727" id="Rectangle 8" o:spid="_x0000_s1026" style="position:absolute;margin-left:0;margin-top:21.85pt;width:691.2pt;height:22.6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" fillcolor="#a5a5a5" stroked="f" strokeweight="2pt">
              <w10:wrap anchorx="margin" anchory="margin"/>
            </v:rect>
          </w:pict>
        </mc:Fallback>
      </mc:AlternateContent>
    </w:r>
    <w:r w:rsidR="00EC6EB6" w:rsidRPr="00195E76">
      <w:rPr>
        <w:b/>
        <w:color w:val="002A4B"/>
        <w:spacing w:val="24"/>
      </w:rPr>
      <w:t>Iowa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6E479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B470A"/>
    <w:multiLevelType w:val="hybridMultilevel"/>
    <w:tmpl w:val="004497FC"/>
    <w:lvl w:ilvl="0" w:tplc="AFC82F0A">
      <w:start w:val="1"/>
      <w:numFmt w:val="decimal"/>
      <w:lvlText w:val="%1."/>
      <w:lvlJc w:val="left"/>
      <w:pPr>
        <w:ind w:left="14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" w15:restartNumberingAfterBreak="0">
    <w:nsid w:val="0D5B0DCF"/>
    <w:multiLevelType w:val="hybridMultilevel"/>
    <w:tmpl w:val="297CE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E768C"/>
    <w:multiLevelType w:val="hybridMultilevel"/>
    <w:tmpl w:val="504CF9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F601E4"/>
    <w:multiLevelType w:val="hybridMultilevel"/>
    <w:tmpl w:val="8C04EC0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6411F1"/>
    <w:multiLevelType w:val="hybridMultilevel"/>
    <w:tmpl w:val="B7FC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2B7522"/>
    <w:multiLevelType w:val="hybridMultilevel"/>
    <w:tmpl w:val="1716E936"/>
    <w:lvl w:ilvl="0" w:tplc="2BD4C726">
      <w:numFmt w:val="bullet"/>
      <w:lvlText w:val=""/>
      <w:lvlJc w:val="left"/>
      <w:pPr>
        <w:ind w:left="720" w:hanging="360"/>
      </w:pPr>
      <w:rPr>
        <w:rFonts w:ascii="Wingdings" w:hAnsi="Wingdings" w:cs="Times New Roman" w:hint="default"/>
        <w:b/>
        <w:color w:val="003366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75565"/>
    <w:multiLevelType w:val="hybridMultilevel"/>
    <w:tmpl w:val="AE94EA40"/>
    <w:lvl w:ilvl="0" w:tplc="883C072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5B4EA3"/>
    <w:multiLevelType w:val="hybridMultilevel"/>
    <w:tmpl w:val="A3BAC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33DF1"/>
    <w:multiLevelType w:val="hybridMultilevel"/>
    <w:tmpl w:val="1608781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895ED6"/>
    <w:multiLevelType w:val="hybridMultilevel"/>
    <w:tmpl w:val="128CCC1A"/>
    <w:lvl w:ilvl="0" w:tplc="2BD4C726">
      <w:numFmt w:val="bullet"/>
      <w:lvlText w:val=""/>
      <w:lvlJc w:val="left"/>
      <w:pPr>
        <w:ind w:left="1440" w:hanging="360"/>
      </w:pPr>
      <w:rPr>
        <w:rFonts w:ascii="Wingdings" w:hAnsi="Wingdings" w:cs="Times New Roman" w:hint="default"/>
        <w:b/>
        <w:color w:val="003366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507A64"/>
    <w:multiLevelType w:val="hybridMultilevel"/>
    <w:tmpl w:val="E566F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57E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596929"/>
    <w:multiLevelType w:val="hybridMultilevel"/>
    <w:tmpl w:val="F402B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F6E7E"/>
    <w:multiLevelType w:val="hybridMultilevel"/>
    <w:tmpl w:val="140C77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D255E1"/>
    <w:multiLevelType w:val="hybridMultilevel"/>
    <w:tmpl w:val="25F21956"/>
    <w:lvl w:ilvl="0" w:tplc="FA6C9A4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8581351"/>
    <w:multiLevelType w:val="hybridMultilevel"/>
    <w:tmpl w:val="C9705504"/>
    <w:lvl w:ilvl="0" w:tplc="D0D04EC8">
      <w:numFmt w:val="bullet"/>
      <w:lvlText w:val=""/>
      <w:lvlJc w:val="left"/>
      <w:pPr>
        <w:ind w:left="720" w:hanging="360"/>
      </w:pPr>
      <w:rPr>
        <w:rFonts w:ascii="Wingdings" w:hAnsi="Wingdings" w:cs="Times New Roman" w:hint="default"/>
        <w:b/>
        <w:color w:val="003366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50BB8"/>
    <w:multiLevelType w:val="hybridMultilevel"/>
    <w:tmpl w:val="8F541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4168E0"/>
    <w:multiLevelType w:val="hybridMultilevel"/>
    <w:tmpl w:val="6A4A1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FC704D"/>
    <w:multiLevelType w:val="hybridMultilevel"/>
    <w:tmpl w:val="1BD650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200702"/>
    <w:multiLevelType w:val="hybridMultilevel"/>
    <w:tmpl w:val="33803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81BD2"/>
    <w:multiLevelType w:val="hybridMultilevel"/>
    <w:tmpl w:val="B4E43824"/>
    <w:lvl w:ilvl="0" w:tplc="77F8D7BA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2A37F6"/>
    <w:multiLevelType w:val="hybridMultilevel"/>
    <w:tmpl w:val="2116998C"/>
    <w:lvl w:ilvl="0" w:tplc="361C5DAC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0E90AD8"/>
    <w:multiLevelType w:val="hybridMultilevel"/>
    <w:tmpl w:val="A3BAC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F14F8"/>
    <w:multiLevelType w:val="hybridMultilevel"/>
    <w:tmpl w:val="21726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86EA1"/>
    <w:multiLevelType w:val="hybridMultilevel"/>
    <w:tmpl w:val="B70E0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17A82"/>
    <w:multiLevelType w:val="hybridMultilevel"/>
    <w:tmpl w:val="F1B65AA6"/>
    <w:lvl w:ilvl="0" w:tplc="2A58C3BE">
      <w:numFmt w:val="bullet"/>
      <w:lvlText w:val=""/>
      <w:lvlJc w:val="left"/>
      <w:pPr>
        <w:tabs>
          <w:tab w:val="num" w:pos="720"/>
        </w:tabs>
        <w:ind w:left="720" w:hanging="720"/>
      </w:pPr>
      <w:rPr>
        <w:rFonts w:ascii="Wingdings" w:hAnsi="Wingdings" w:cs="Times New Roman" w:hint="default"/>
        <w:b/>
        <w:color w:val="003366"/>
        <w:sz w:val="20"/>
      </w:rPr>
    </w:lvl>
    <w:lvl w:ilvl="1" w:tplc="2BD4C726">
      <w:numFmt w:val="bullet"/>
      <w:lvlText w:val=""/>
      <w:lvlJc w:val="left"/>
      <w:pPr>
        <w:tabs>
          <w:tab w:val="num" w:pos="1440"/>
        </w:tabs>
        <w:ind w:left="1440" w:hanging="720"/>
      </w:pPr>
      <w:rPr>
        <w:rFonts w:ascii="Wingdings" w:hAnsi="Wingdings" w:cs="Times New Roman" w:hint="default"/>
        <w:b/>
        <w:color w:val="003366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8A68B7"/>
    <w:multiLevelType w:val="hybridMultilevel"/>
    <w:tmpl w:val="07A249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0E13C3"/>
    <w:multiLevelType w:val="hybridMultilevel"/>
    <w:tmpl w:val="B8CA93B8"/>
    <w:lvl w:ilvl="0" w:tplc="17CC71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3"/>
  </w:num>
  <w:num w:numId="3">
    <w:abstractNumId w:val="19"/>
  </w:num>
  <w:num w:numId="4">
    <w:abstractNumId w:val="2"/>
  </w:num>
  <w:num w:numId="5">
    <w:abstractNumId w:val="24"/>
  </w:num>
  <w:num w:numId="6">
    <w:abstractNumId w:val="25"/>
  </w:num>
  <w:num w:numId="7">
    <w:abstractNumId w:val="15"/>
  </w:num>
  <w:num w:numId="8">
    <w:abstractNumId w:val="16"/>
  </w:num>
  <w:num w:numId="9">
    <w:abstractNumId w:val="11"/>
  </w:num>
  <w:num w:numId="10">
    <w:abstractNumId w:val="7"/>
  </w:num>
  <w:num w:numId="11">
    <w:abstractNumId w:val="4"/>
  </w:num>
  <w:num w:numId="12">
    <w:abstractNumId w:val="27"/>
  </w:num>
  <w:num w:numId="13">
    <w:abstractNumId w:val="14"/>
  </w:num>
  <w:num w:numId="14">
    <w:abstractNumId w:val="9"/>
  </w:num>
  <w:num w:numId="15">
    <w:abstractNumId w:val="17"/>
  </w:num>
  <w:num w:numId="16">
    <w:abstractNumId w:val="26"/>
  </w:num>
  <w:num w:numId="17">
    <w:abstractNumId w:val="21"/>
  </w:num>
  <w:num w:numId="18">
    <w:abstractNumId w:val="5"/>
  </w:num>
  <w:num w:numId="19">
    <w:abstractNumId w:val="10"/>
  </w:num>
  <w:num w:numId="20">
    <w:abstractNumId w:val="6"/>
  </w:num>
  <w:num w:numId="21">
    <w:abstractNumId w:val="18"/>
  </w:num>
  <w:num w:numId="22">
    <w:abstractNumId w:val="22"/>
  </w:num>
  <w:num w:numId="23">
    <w:abstractNumId w:val="20"/>
  </w:num>
  <w:num w:numId="24">
    <w:abstractNumId w:val="13"/>
  </w:num>
  <w:num w:numId="25">
    <w:abstractNumId w:val="3"/>
  </w:num>
  <w:num w:numId="26">
    <w:abstractNumId w:val="8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7C6"/>
    <w:rsid w:val="0000269D"/>
    <w:rsid w:val="000128BF"/>
    <w:rsid w:val="00021331"/>
    <w:rsid w:val="00021E10"/>
    <w:rsid w:val="00030677"/>
    <w:rsid w:val="00032A84"/>
    <w:rsid w:val="0003388A"/>
    <w:rsid w:val="00033AE4"/>
    <w:rsid w:val="00035DCD"/>
    <w:rsid w:val="0004033C"/>
    <w:rsid w:val="00042918"/>
    <w:rsid w:val="0004516C"/>
    <w:rsid w:val="00050792"/>
    <w:rsid w:val="00052477"/>
    <w:rsid w:val="00062BF8"/>
    <w:rsid w:val="00064137"/>
    <w:rsid w:val="000645F4"/>
    <w:rsid w:val="000663D8"/>
    <w:rsid w:val="000667C6"/>
    <w:rsid w:val="0006747B"/>
    <w:rsid w:val="000731E0"/>
    <w:rsid w:val="00073EFB"/>
    <w:rsid w:val="00077B85"/>
    <w:rsid w:val="00082C9D"/>
    <w:rsid w:val="00095C7D"/>
    <w:rsid w:val="000A111F"/>
    <w:rsid w:val="000A2425"/>
    <w:rsid w:val="000A6538"/>
    <w:rsid w:val="000B0185"/>
    <w:rsid w:val="000B1022"/>
    <w:rsid w:val="000B3CC6"/>
    <w:rsid w:val="000B5043"/>
    <w:rsid w:val="000B534D"/>
    <w:rsid w:val="000C0606"/>
    <w:rsid w:val="000C0EF1"/>
    <w:rsid w:val="000C1A4C"/>
    <w:rsid w:val="000C2C24"/>
    <w:rsid w:val="000C4164"/>
    <w:rsid w:val="000C5BEF"/>
    <w:rsid w:val="000D0DE6"/>
    <w:rsid w:val="000D2009"/>
    <w:rsid w:val="000D317E"/>
    <w:rsid w:val="000D783B"/>
    <w:rsid w:val="000E3925"/>
    <w:rsid w:val="000E4CA7"/>
    <w:rsid w:val="000E4E39"/>
    <w:rsid w:val="000E7088"/>
    <w:rsid w:val="000F262F"/>
    <w:rsid w:val="00103C75"/>
    <w:rsid w:val="001062EB"/>
    <w:rsid w:val="0010706C"/>
    <w:rsid w:val="00107095"/>
    <w:rsid w:val="00107396"/>
    <w:rsid w:val="001103A2"/>
    <w:rsid w:val="00110901"/>
    <w:rsid w:val="0011372B"/>
    <w:rsid w:val="00116A5F"/>
    <w:rsid w:val="00122549"/>
    <w:rsid w:val="00123439"/>
    <w:rsid w:val="001251F0"/>
    <w:rsid w:val="001322D3"/>
    <w:rsid w:val="00136E55"/>
    <w:rsid w:val="0014113C"/>
    <w:rsid w:val="00141274"/>
    <w:rsid w:val="00143059"/>
    <w:rsid w:val="001434AC"/>
    <w:rsid w:val="001447CB"/>
    <w:rsid w:val="001449D2"/>
    <w:rsid w:val="001506F9"/>
    <w:rsid w:val="00152575"/>
    <w:rsid w:val="001553DB"/>
    <w:rsid w:val="00155AB6"/>
    <w:rsid w:val="0016050A"/>
    <w:rsid w:val="00167926"/>
    <w:rsid w:val="00170116"/>
    <w:rsid w:val="001735C7"/>
    <w:rsid w:val="00177305"/>
    <w:rsid w:val="00183A7F"/>
    <w:rsid w:val="00186CB3"/>
    <w:rsid w:val="001875E8"/>
    <w:rsid w:val="00187D99"/>
    <w:rsid w:val="00195E76"/>
    <w:rsid w:val="001973C9"/>
    <w:rsid w:val="001A248B"/>
    <w:rsid w:val="001A4EED"/>
    <w:rsid w:val="001A74A5"/>
    <w:rsid w:val="001C35CE"/>
    <w:rsid w:val="001C6834"/>
    <w:rsid w:val="001D035E"/>
    <w:rsid w:val="001D6A95"/>
    <w:rsid w:val="001E09BB"/>
    <w:rsid w:val="001F6C09"/>
    <w:rsid w:val="001F6DBD"/>
    <w:rsid w:val="00202970"/>
    <w:rsid w:val="0020662C"/>
    <w:rsid w:val="002119C2"/>
    <w:rsid w:val="00213DB0"/>
    <w:rsid w:val="00220B86"/>
    <w:rsid w:val="00227489"/>
    <w:rsid w:val="00240E2A"/>
    <w:rsid w:val="002412B8"/>
    <w:rsid w:val="002442ED"/>
    <w:rsid w:val="00246B0A"/>
    <w:rsid w:val="00247C3E"/>
    <w:rsid w:val="00250075"/>
    <w:rsid w:val="00250437"/>
    <w:rsid w:val="00250DA3"/>
    <w:rsid w:val="00252F7C"/>
    <w:rsid w:val="00257614"/>
    <w:rsid w:val="00257DA6"/>
    <w:rsid w:val="00263A19"/>
    <w:rsid w:val="002720EA"/>
    <w:rsid w:val="00274EA4"/>
    <w:rsid w:val="00276DFB"/>
    <w:rsid w:val="00276F95"/>
    <w:rsid w:val="00287396"/>
    <w:rsid w:val="002904B8"/>
    <w:rsid w:val="00290EE1"/>
    <w:rsid w:val="002A20BD"/>
    <w:rsid w:val="002A4C2C"/>
    <w:rsid w:val="002A5876"/>
    <w:rsid w:val="002A7124"/>
    <w:rsid w:val="002A7AE4"/>
    <w:rsid w:val="002B5737"/>
    <w:rsid w:val="002B5BF5"/>
    <w:rsid w:val="002B69E8"/>
    <w:rsid w:val="002B7F92"/>
    <w:rsid w:val="002C0103"/>
    <w:rsid w:val="002C03E6"/>
    <w:rsid w:val="002C651D"/>
    <w:rsid w:val="002C6E1F"/>
    <w:rsid w:val="002D13E9"/>
    <w:rsid w:val="002D4731"/>
    <w:rsid w:val="002D5952"/>
    <w:rsid w:val="002D7AA2"/>
    <w:rsid w:val="002F0E9B"/>
    <w:rsid w:val="002F152C"/>
    <w:rsid w:val="002F6842"/>
    <w:rsid w:val="003012FF"/>
    <w:rsid w:val="00306968"/>
    <w:rsid w:val="00307FB5"/>
    <w:rsid w:val="0031201A"/>
    <w:rsid w:val="003145D5"/>
    <w:rsid w:val="003167F7"/>
    <w:rsid w:val="00316D5D"/>
    <w:rsid w:val="00320252"/>
    <w:rsid w:val="0032277D"/>
    <w:rsid w:val="00323E52"/>
    <w:rsid w:val="003310C4"/>
    <w:rsid w:val="00334FB0"/>
    <w:rsid w:val="00335A10"/>
    <w:rsid w:val="00340481"/>
    <w:rsid w:val="00340BC0"/>
    <w:rsid w:val="0034320D"/>
    <w:rsid w:val="003442F5"/>
    <w:rsid w:val="00346978"/>
    <w:rsid w:val="00346B34"/>
    <w:rsid w:val="003506F6"/>
    <w:rsid w:val="003513C5"/>
    <w:rsid w:val="00353916"/>
    <w:rsid w:val="00357C1F"/>
    <w:rsid w:val="00366E7C"/>
    <w:rsid w:val="00371E9D"/>
    <w:rsid w:val="0037363E"/>
    <w:rsid w:val="00373812"/>
    <w:rsid w:val="003814B5"/>
    <w:rsid w:val="00386FC8"/>
    <w:rsid w:val="00387575"/>
    <w:rsid w:val="00390944"/>
    <w:rsid w:val="003929FF"/>
    <w:rsid w:val="003949F9"/>
    <w:rsid w:val="00395028"/>
    <w:rsid w:val="003959D5"/>
    <w:rsid w:val="00395A9D"/>
    <w:rsid w:val="00397247"/>
    <w:rsid w:val="003A0A3A"/>
    <w:rsid w:val="003A2FF1"/>
    <w:rsid w:val="003A31AA"/>
    <w:rsid w:val="003A35E6"/>
    <w:rsid w:val="003A5A68"/>
    <w:rsid w:val="003B293B"/>
    <w:rsid w:val="003C17A3"/>
    <w:rsid w:val="003C72F0"/>
    <w:rsid w:val="003D1720"/>
    <w:rsid w:val="003D1951"/>
    <w:rsid w:val="003D2509"/>
    <w:rsid w:val="003D5F68"/>
    <w:rsid w:val="003E0E2F"/>
    <w:rsid w:val="003E4E80"/>
    <w:rsid w:val="003E5544"/>
    <w:rsid w:val="003F3B01"/>
    <w:rsid w:val="003F40C8"/>
    <w:rsid w:val="003F4964"/>
    <w:rsid w:val="00403146"/>
    <w:rsid w:val="00403ACC"/>
    <w:rsid w:val="004041E2"/>
    <w:rsid w:val="00404DF0"/>
    <w:rsid w:val="00407720"/>
    <w:rsid w:val="00410297"/>
    <w:rsid w:val="004138E5"/>
    <w:rsid w:val="004177D9"/>
    <w:rsid w:val="00421E97"/>
    <w:rsid w:val="00425D2F"/>
    <w:rsid w:val="00425DE3"/>
    <w:rsid w:val="004278C2"/>
    <w:rsid w:val="00434AD6"/>
    <w:rsid w:val="00437A50"/>
    <w:rsid w:val="004409B3"/>
    <w:rsid w:val="00440BEF"/>
    <w:rsid w:val="0044156D"/>
    <w:rsid w:val="00443B0E"/>
    <w:rsid w:val="00444497"/>
    <w:rsid w:val="00450BDE"/>
    <w:rsid w:val="004611D2"/>
    <w:rsid w:val="00464D8D"/>
    <w:rsid w:val="00465D55"/>
    <w:rsid w:val="004671B6"/>
    <w:rsid w:val="00470BE0"/>
    <w:rsid w:val="00472305"/>
    <w:rsid w:val="00473620"/>
    <w:rsid w:val="0047396D"/>
    <w:rsid w:val="00475081"/>
    <w:rsid w:val="00475BAC"/>
    <w:rsid w:val="004770FB"/>
    <w:rsid w:val="0048013B"/>
    <w:rsid w:val="00480178"/>
    <w:rsid w:val="00480413"/>
    <w:rsid w:val="004817FF"/>
    <w:rsid w:val="0048289D"/>
    <w:rsid w:val="00493A53"/>
    <w:rsid w:val="00495348"/>
    <w:rsid w:val="0049735A"/>
    <w:rsid w:val="0049761B"/>
    <w:rsid w:val="004A06D5"/>
    <w:rsid w:val="004A1CDF"/>
    <w:rsid w:val="004A3927"/>
    <w:rsid w:val="004A5B64"/>
    <w:rsid w:val="004B47B9"/>
    <w:rsid w:val="004B6133"/>
    <w:rsid w:val="004C0C41"/>
    <w:rsid w:val="004C1C02"/>
    <w:rsid w:val="004C2752"/>
    <w:rsid w:val="004C794B"/>
    <w:rsid w:val="004D2E43"/>
    <w:rsid w:val="004D5A5D"/>
    <w:rsid w:val="004D78B3"/>
    <w:rsid w:val="004E1EE7"/>
    <w:rsid w:val="004E36D9"/>
    <w:rsid w:val="004E7BB5"/>
    <w:rsid w:val="004F5C5E"/>
    <w:rsid w:val="004F73BD"/>
    <w:rsid w:val="00500175"/>
    <w:rsid w:val="00500B6B"/>
    <w:rsid w:val="005048FC"/>
    <w:rsid w:val="00513A27"/>
    <w:rsid w:val="00513AA5"/>
    <w:rsid w:val="005206C4"/>
    <w:rsid w:val="005214C6"/>
    <w:rsid w:val="00522198"/>
    <w:rsid w:val="005308F8"/>
    <w:rsid w:val="0053211B"/>
    <w:rsid w:val="00536920"/>
    <w:rsid w:val="0054037B"/>
    <w:rsid w:val="00542831"/>
    <w:rsid w:val="00542C89"/>
    <w:rsid w:val="00543BBF"/>
    <w:rsid w:val="00544442"/>
    <w:rsid w:val="00551868"/>
    <w:rsid w:val="00551CFD"/>
    <w:rsid w:val="00552C8C"/>
    <w:rsid w:val="0055318F"/>
    <w:rsid w:val="00554968"/>
    <w:rsid w:val="005565B3"/>
    <w:rsid w:val="00564F28"/>
    <w:rsid w:val="00573764"/>
    <w:rsid w:val="005739D4"/>
    <w:rsid w:val="00574208"/>
    <w:rsid w:val="00580876"/>
    <w:rsid w:val="005824E1"/>
    <w:rsid w:val="005829EE"/>
    <w:rsid w:val="00583F14"/>
    <w:rsid w:val="0058404D"/>
    <w:rsid w:val="00592BBA"/>
    <w:rsid w:val="00593BBC"/>
    <w:rsid w:val="00595AF3"/>
    <w:rsid w:val="005A02A9"/>
    <w:rsid w:val="005A1005"/>
    <w:rsid w:val="005A20EF"/>
    <w:rsid w:val="005A3625"/>
    <w:rsid w:val="005B67BF"/>
    <w:rsid w:val="005C626F"/>
    <w:rsid w:val="005C6588"/>
    <w:rsid w:val="005D1EFE"/>
    <w:rsid w:val="005E5ACF"/>
    <w:rsid w:val="005F185D"/>
    <w:rsid w:val="005F2397"/>
    <w:rsid w:val="00600104"/>
    <w:rsid w:val="00600C17"/>
    <w:rsid w:val="00603164"/>
    <w:rsid w:val="0061421B"/>
    <w:rsid w:val="00617938"/>
    <w:rsid w:val="00617AF5"/>
    <w:rsid w:val="00625B80"/>
    <w:rsid w:val="00635AAD"/>
    <w:rsid w:val="006363B8"/>
    <w:rsid w:val="00637D7B"/>
    <w:rsid w:val="00643B9F"/>
    <w:rsid w:val="006441AD"/>
    <w:rsid w:val="00645871"/>
    <w:rsid w:val="00645FCC"/>
    <w:rsid w:val="00646C86"/>
    <w:rsid w:val="00652A37"/>
    <w:rsid w:val="006548D8"/>
    <w:rsid w:val="0065556E"/>
    <w:rsid w:val="00660F89"/>
    <w:rsid w:val="00661460"/>
    <w:rsid w:val="0066556D"/>
    <w:rsid w:val="0066721F"/>
    <w:rsid w:val="0067111A"/>
    <w:rsid w:val="0067137A"/>
    <w:rsid w:val="00672064"/>
    <w:rsid w:val="006747B9"/>
    <w:rsid w:val="006753D6"/>
    <w:rsid w:val="0068082E"/>
    <w:rsid w:val="00683B4A"/>
    <w:rsid w:val="006921BF"/>
    <w:rsid w:val="006946BB"/>
    <w:rsid w:val="0069739E"/>
    <w:rsid w:val="006A7251"/>
    <w:rsid w:val="006A768B"/>
    <w:rsid w:val="006B3DBF"/>
    <w:rsid w:val="006B51E7"/>
    <w:rsid w:val="006B53EC"/>
    <w:rsid w:val="006B7CCD"/>
    <w:rsid w:val="006C0D62"/>
    <w:rsid w:val="006C1951"/>
    <w:rsid w:val="006C3CAF"/>
    <w:rsid w:val="006C6F74"/>
    <w:rsid w:val="006C7B1A"/>
    <w:rsid w:val="006C7F17"/>
    <w:rsid w:val="006D266E"/>
    <w:rsid w:val="006D44D4"/>
    <w:rsid w:val="006E19F9"/>
    <w:rsid w:val="006E3805"/>
    <w:rsid w:val="006E7D21"/>
    <w:rsid w:val="006F0C49"/>
    <w:rsid w:val="006F5FF8"/>
    <w:rsid w:val="006F7BDB"/>
    <w:rsid w:val="00700F2E"/>
    <w:rsid w:val="0070242C"/>
    <w:rsid w:val="00705984"/>
    <w:rsid w:val="00706621"/>
    <w:rsid w:val="00713825"/>
    <w:rsid w:val="0071668B"/>
    <w:rsid w:val="00717275"/>
    <w:rsid w:val="00717D37"/>
    <w:rsid w:val="007239B9"/>
    <w:rsid w:val="00733AAB"/>
    <w:rsid w:val="00740CF1"/>
    <w:rsid w:val="00742A24"/>
    <w:rsid w:val="00742F99"/>
    <w:rsid w:val="00750A48"/>
    <w:rsid w:val="00751A6C"/>
    <w:rsid w:val="0075230D"/>
    <w:rsid w:val="007571CE"/>
    <w:rsid w:val="007641EE"/>
    <w:rsid w:val="00770F4E"/>
    <w:rsid w:val="00774768"/>
    <w:rsid w:val="00777CF1"/>
    <w:rsid w:val="00780B09"/>
    <w:rsid w:val="00787521"/>
    <w:rsid w:val="00791092"/>
    <w:rsid w:val="00794641"/>
    <w:rsid w:val="00797063"/>
    <w:rsid w:val="00797427"/>
    <w:rsid w:val="007974C7"/>
    <w:rsid w:val="007A00A1"/>
    <w:rsid w:val="007B33DF"/>
    <w:rsid w:val="007C1682"/>
    <w:rsid w:val="007C6714"/>
    <w:rsid w:val="007C6C2B"/>
    <w:rsid w:val="007C73A9"/>
    <w:rsid w:val="007C74B1"/>
    <w:rsid w:val="007D011C"/>
    <w:rsid w:val="007E2B7C"/>
    <w:rsid w:val="007E33AE"/>
    <w:rsid w:val="007E3F82"/>
    <w:rsid w:val="007E7666"/>
    <w:rsid w:val="007F1087"/>
    <w:rsid w:val="007F6F46"/>
    <w:rsid w:val="00801D2C"/>
    <w:rsid w:val="0080455B"/>
    <w:rsid w:val="00813CDF"/>
    <w:rsid w:val="00815BC1"/>
    <w:rsid w:val="00817681"/>
    <w:rsid w:val="008222B5"/>
    <w:rsid w:val="00833CFF"/>
    <w:rsid w:val="008367CF"/>
    <w:rsid w:val="00837F04"/>
    <w:rsid w:val="008405BD"/>
    <w:rsid w:val="00842491"/>
    <w:rsid w:val="0084335F"/>
    <w:rsid w:val="00843395"/>
    <w:rsid w:val="008436C4"/>
    <w:rsid w:val="00846DA2"/>
    <w:rsid w:val="00850F37"/>
    <w:rsid w:val="00853953"/>
    <w:rsid w:val="00855962"/>
    <w:rsid w:val="00856467"/>
    <w:rsid w:val="00871520"/>
    <w:rsid w:val="008727C1"/>
    <w:rsid w:val="00873370"/>
    <w:rsid w:val="00874F56"/>
    <w:rsid w:val="00876B46"/>
    <w:rsid w:val="00882943"/>
    <w:rsid w:val="00882CFD"/>
    <w:rsid w:val="00883D6C"/>
    <w:rsid w:val="0088519D"/>
    <w:rsid w:val="00885869"/>
    <w:rsid w:val="00890B6A"/>
    <w:rsid w:val="00890DDE"/>
    <w:rsid w:val="00891591"/>
    <w:rsid w:val="00896070"/>
    <w:rsid w:val="008A0640"/>
    <w:rsid w:val="008A3C09"/>
    <w:rsid w:val="008A5DE4"/>
    <w:rsid w:val="008B4D37"/>
    <w:rsid w:val="008C1CD2"/>
    <w:rsid w:val="008C3080"/>
    <w:rsid w:val="008C700B"/>
    <w:rsid w:val="008D0088"/>
    <w:rsid w:val="008D6FB9"/>
    <w:rsid w:val="008E0E40"/>
    <w:rsid w:val="008E41D3"/>
    <w:rsid w:val="008E6C86"/>
    <w:rsid w:val="008F0B04"/>
    <w:rsid w:val="008F1F37"/>
    <w:rsid w:val="008F5711"/>
    <w:rsid w:val="008F59D5"/>
    <w:rsid w:val="00900674"/>
    <w:rsid w:val="009017A4"/>
    <w:rsid w:val="00902065"/>
    <w:rsid w:val="009026C9"/>
    <w:rsid w:val="00904F92"/>
    <w:rsid w:val="0090513F"/>
    <w:rsid w:val="009056AC"/>
    <w:rsid w:val="00905C4C"/>
    <w:rsid w:val="00912A14"/>
    <w:rsid w:val="00912AEE"/>
    <w:rsid w:val="0091655C"/>
    <w:rsid w:val="00920CC4"/>
    <w:rsid w:val="00923B84"/>
    <w:rsid w:val="009522A1"/>
    <w:rsid w:val="00956D18"/>
    <w:rsid w:val="00965644"/>
    <w:rsid w:val="00970093"/>
    <w:rsid w:val="0097146D"/>
    <w:rsid w:val="009717CB"/>
    <w:rsid w:val="00971AE8"/>
    <w:rsid w:val="009765F1"/>
    <w:rsid w:val="00976C01"/>
    <w:rsid w:val="00985440"/>
    <w:rsid w:val="009927B1"/>
    <w:rsid w:val="00994F97"/>
    <w:rsid w:val="00997809"/>
    <w:rsid w:val="009A41E5"/>
    <w:rsid w:val="009A4D19"/>
    <w:rsid w:val="009A704F"/>
    <w:rsid w:val="009B038E"/>
    <w:rsid w:val="009B2E18"/>
    <w:rsid w:val="009C0331"/>
    <w:rsid w:val="009C30CB"/>
    <w:rsid w:val="009C403D"/>
    <w:rsid w:val="009C424C"/>
    <w:rsid w:val="009C67EF"/>
    <w:rsid w:val="009C75EB"/>
    <w:rsid w:val="009D49E6"/>
    <w:rsid w:val="009D5C22"/>
    <w:rsid w:val="009D7C8E"/>
    <w:rsid w:val="009F464D"/>
    <w:rsid w:val="009F659E"/>
    <w:rsid w:val="009F6E28"/>
    <w:rsid w:val="009F7105"/>
    <w:rsid w:val="00A104FE"/>
    <w:rsid w:val="00A13266"/>
    <w:rsid w:val="00A14965"/>
    <w:rsid w:val="00A3307D"/>
    <w:rsid w:val="00A331E1"/>
    <w:rsid w:val="00A34242"/>
    <w:rsid w:val="00A35F09"/>
    <w:rsid w:val="00A3620D"/>
    <w:rsid w:val="00A3765E"/>
    <w:rsid w:val="00A37C16"/>
    <w:rsid w:val="00A40254"/>
    <w:rsid w:val="00A4128B"/>
    <w:rsid w:val="00A42B8A"/>
    <w:rsid w:val="00A45988"/>
    <w:rsid w:val="00A45C9A"/>
    <w:rsid w:val="00A51B92"/>
    <w:rsid w:val="00A52982"/>
    <w:rsid w:val="00A56585"/>
    <w:rsid w:val="00A5774D"/>
    <w:rsid w:val="00A60E23"/>
    <w:rsid w:val="00A6481C"/>
    <w:rsid w:val="00A6652C"/>
    <w:rsid w:val="00A70FE3"/>
    <w:rsid w:val="00A71B23"/>
    <w:rsid w:val="00A76A21"/>
    <w:rsid w:val="00A8134A"/>
    <w:rsid w:val="00A8519A"/>
    <w:rsid w:val="00A91565"/>
    <w:rsid w:val="00A93E02"/>
    <w:rsid w:val="00A94E1D"/>
    <w:rsid w:val="00A9693C"/>
    <w:rsid w:val="00AA2695"/>
    <w:rsid w:val="00AA2E83"/>
    <w:rsid w:val="00AB6177"/>
    <w:rsid w:val="00AC1352"/>
    <w:rsid w:val="00AC2322"/>
    <w:rsid w:val="00AC4D2B"/>
    <w:rsid w:val="00AC5074"/>
    <w:rsid w:val="00AC50BA"/>
    <w:rsid w:val="00AC5BD1"/>
    <w:rsid w:val="00AD25D8"/>
    <w:rsid w:val="00AD2F01"/>
    <w:rsid w:val="00AD57C1"/>
    <w:rsid w:val="00AD59BF"/>
    <w:rsid w:val="00AE6881"/>
    <w:rsid w:val="00AF08C3"/>
    <w:rsid w:val="00AF23DF"/>
    <w:rsid w:val="00AF3A35"/>
    <w:rsid w:val="00AF5795"/>
    <w:rsid w:val="00AF78FD"/>
    <w:rsid w:val="00B02A2B"/>
    <w:rsid w:val="00B053B9"/>
    <w:rsid w:val="00B05EEE"/>
    <w:rsid w:val="00B06B6B"/>
    <w:rsid w:val="00B076A1"/>
    <w:rsid w:val="00B12241"/>
    <w:rsid w:val="00B15B75"/>
    <w:rsid w:val="00B2002D"/>
    <w:rsid w:val="00B2091F"/>
    <w:rsid w:val="00B26A98"/>
    <w:rsid w:val="00B30D6C"/>
    <w:rsid w:val="00B33216"/>
    <w:rsid w:val="00B37623"/>
    <w:rsid w:val="00B408B8"/>
    <w:rsid w:val="00B4708B"/>
    <w:rsid w:val="00B470D2"/>
    <w:rsid w:val="00B525CF"/>
    <w:rsid w:val="00B53F81"/>
    <w:rsid w:val="00B563CB"/>
    <w:rsid w:val="00B569DF"/>
    <w:rsid w:val="00B56DF3"/>
    <w:rsid w:val="00B572AA"/>
    <w:rsid w:val="00B6241E"/>
    <w:rsid w:val="00B648A3"/>
    <w:rsid w:val="00B65BF6"/>
    <w:rsid w:val="00B6744F"/>
    <w:rsid w:val="00B75791"/>
    <w:rsid w:val="00B8195D"/>
    <w:rsid w:val="00B81B03"/>
    <w:rsid w:val="00B81DFF"/>
    <w:rsid w:val="00B83DFE"/>
    <w:rsid w:val="00B87C8D"/>
    <w:rsid w:val="00B96FC2"/>
    <w:rsid w:val="00B9767F"/>
    <w:rsid w:val="00BA053E"/>
    <w:rsid w:val="00BA5C36"/>
    <w:rsid w:val="00BA6A7A"/>
    <w:rsid w:val="00BB2F98"/>
    <w:rsid w:val="00BB5617"/>
    <w:rsid w:val="00BC2A26"/>
    <w:rsid w:val="00BC3300"/>
    <w:rsid w:val="00BC5C7E"/>
    <w:rsid w:val="00BC7634"/>
    <w:rsid w:val="00BD2A65"/>
    <w:rsid w:val="00BD37FC"/>
    <w:rsid w:val="00BD429E"/>
    <w:rsid w:val="00BE1FB0"/>
    <w:rsid w:val="00BE3256"/>
    <w:rsid w:val="00BE689C"/>
    <w:rsid w:val="00BF0639"/>
    <w:rsid w:val="00BF16DF"/>
    <w:rsid w:val="00BF20E0"/>
    <w:rsid w:val="00BF6D59"/>
    <w:rsid w:val="00C0451D"/>
    <w:rsid w:val="00C045D8"/>
    <w:rsid w:val="00C0598F"/>
    <w:rsid w:val="00C07088"/>
    <w:rsid w:val="00C10542"/>
    <w:rsid w:val="00C1074B"/>
    <w:rsid w:val="00C219D3"/>
    <w:rsid w:val="00C2403A"/>
    <w:rsid w:val="00C269C5"/>
    <w:rsid w:val="00C26F6D"/>
    <w:rsid w:val="00C2719B"/>
    <w:rsid w:val="00C30548"/>
    <w:rsid w:val="00C31884"/>
    <w:rsid w:val="00C31896"/>
    <w:rsid w:val="00C32ACA"/>
    <w:rsid w:val="00C42538"/>
    <w:rsid w:val="00C43AB7"/>
    <w:rsid w:val="00C461D0"/>
    <w:rsid w:val="00C50C63"/>
    <w:rsid w:val="00C53EF1"/>
    <w:rsid w:val="00C6395D"/>
    <w:rsid w:val="00C71A07"/>
    <w:rsid w:val="00C73A9F"/>
    <w:rsid w:val="00C82186"/>
    <w:rsid w:val="00C84865"/>
    <w:rsid w:val="00C86D87"/>
    <w:rsid w:val="00C90158"/>
    <w:rsid w:val="00C901F1"/>
    <w:rsid w:val="00C95566"/>
    <w:rsid w:val="00CA16AE"/>
    <w:rsid w:val="00CA2C88"/>
    <w:rsid w:val="00CB618F"/>
    <w:rsid w:val="00CB6C83"/>
    <w:rsid w:val="00CC15B7"/>
    <w:rsid w:val="00CC5659"/>
    <w:rsid w:val="00CD0B37"/>
    <w:rsid w:val="00CD0B6D"/>
    <w:rsid w:val="00CD3C48"/>
    <w:rsid w:val="00CD4617"/>
    <w:rsid w:val="00CD657E"/>
    <w:rsid w:val="00CD66C0"/>
    <w:rsid w:val="00CE1E69"/>
    <w:rsid w:val="00CE6659"/>
    <w:rsid w:val="00CF044C"/>
    <w:rsid w:val="00D03567"/>
    <w:rsid w:val="00D03A3A"/>
    <w:rsid w:val="00D0791D"/>
    <w:rsid w:val="00D11CBF"/>
    <w:rsid w:val="00D12476"/>
    <w:rsid w:val="00D203A9"/>
    <w:rsid w:val="00D215EE"/>
    <w:rsid w:val="00D24015"/>
    <w:rsid w:val="00D2408B"/>
    <w:rsid w:val="00D278FA"/>
    <w:rsid w:val="00D329CE"/>
    <w:rsid w:val="00D36258"/>
    <w:rsid w:val="00D4000C"/>
    <w:rsid w:val="00D5536A"/>
    <w:rsid w:val="00D61ACF"/>
    <w:rsid w:val="00D64DDF"/>
    <w:rsid w:val="00D70D43"/>
    <w:rsid w:val="00D71C78"/>
    <w:rsid w:val="00D755E7"/>
    <w:rsid w:val="00D77569"/>
    <w:rsid w:val="00D776BA"/>
    <w:rsid w:val="00D80DD4"/>
    <w:rsid w:val="00D82CF0"/>
    <w:rsid w:val="00D8328C"/>
    <w:rsid w:val="00D83B13"/>
    <w:rsid w:val="00D85D48"/>
    <w:rsid w:val="00D85D70"/>
    <w:rsid w:val="00D87DC2"/>
    <w:rsid w:val="00D91461"/>
    <w:rsid w:val="00D9340C"/>
    <w:rsid w:val="00D9663B"/>
    <w:rsid w:val="00DA0A88"/>
    <w:rsid w:val="00DA33B7"/>
    <w:rsid w:val="00DA40B8"/>
    <w:rsid w:val="00DB0571"/>
    <w:rsid w:val="00DC00C9"/>
    <w:rsid w:val="00DC1327"/>
    <w:rsid w:val="00DC2071"/>
    <w:rsid w:val="00DC258D"/>
    <w:rsid w:val="00DC7841"/>
    <w:rsid w:val="00DD4646"/>
    <w:rsid w:val="00DD7A02"/>
    <w:rsid w:val="00DE1130"/>
    <w:rsid w:val="00DE1DC6"/>
    <w:rsid w:val="00DE5D5B"/>
    <w:rsid w:val="00DE743E"/>
    <w:rsid w:val="00DE7E20"/>
    <w:rsid w:val="00DF1360"/>
    <w:rsid w:val="00DF470A"/>
    <w:rsid w:val="00DF7DEE"/>
    <w:rsid w:val="00E004B1"/>
    <w:rsid w:val="00E00593"/>
    <w:rsid w:val="00E033B6"/>
    <w:rsid w:val="00E03D85"/>
    <w:rsid w:val="00E070E2"/>
    <w:rsid w:val="00E10DAD"/>
    <w:rsid w:val="00E15B22"/>
    <w:rsid w:val="00E24205"/>
    <w:rsid w:val="00E24884"/>
    <w:rsid w:val="00E315ED"/>
    <w:rsid w:val="00E32F4F"/>
    <w:rsid w:val="00E361BD"/>
    <w:rsid w:val="00E44B61"/>
    <w:rsid w:val="00E45D91"/>
    <w:rsid w:val="00E4691A"/>
    <w:rsid w:val="00E5059A"/>
    <w:rsid w:val="00E5093C"/>
    <w:rsid w:val="00E54A50"/>
    <w:rsid w:val="00E604F3"/>
    <w:rsid w:val="00E66C2C"/>
    <w:rsid w:val="00E67B76"/>
    <w:rsid w:val="00E70515"/>
    <w:rsid w:val="00E75305"/>
    <w:rsid w:val="00E75E14"/>
    <w:rsid w:val="00E82745"/>
    <w:rsid w:val="00E82BBF"/>
    <w:rsid w:val="00E82BC5"/>
    <w:rsid w:val="00E836DC"/>
    <w:rsid w:val="00E83737"/>
    <w:rsid w:val="00E84D80"/>
    <w:rsid w:val="00E85B25"/>
    <w:rsid w:val="00E877BC"/>
    <w:rsid w:val="00E969AF"/>
    <w:rsid w:val="00E972CA"/>
    <w:rsid w:val="00EA10A6"/>
    <w:rsid w:val="00EA11A6"/>
    <w:rsid w:val="00EA2DAE"/>
    <w:rsid w:val="00EA3B1B"/>
    <w:rsid w:val="00EA498E"/>
    <w:rsid w:val="00EA4E04"/>
    <w:rsid w:val="00EB2783"/>
    <w:rsid w:val="00EC1238"/>
    <w:rsid w:val="00EC6EB6"/>
    <w:rsid w:val="00ED0589"/>
    <w:rsid w:val="00ED1493"/>
    <w:rsid w:val="00ED2269"/>
    <w:rsid w:val="00ED53EC"/>
    <w:rsid w:val="00ED68E9"/>
    <w:rsid w:val="00EE09DF"/>
    <w:rsid w:val="00EE3D03"/>
    <w:rsid w:val="00EF145A"/>
    <w:rsid w:val="00EF3320"/>
    <w:rsid w:val="00EF3F4D"/>
    <w:rsid w:val="00F07294"/>
    <w:rsid w:val="00F113DA"/>
    <w:rsid w:val="00F1572E"/>
    <w:rsid w:val="00F15ABC"/>
    <w:rsid w:val="00F239C9"/>
    <w:rsid w:val="00F329A1"/>
    <w:rsid w:val="00F33C39"/>
    <w:rsid w:val="00F36DD3"/>
    <w:rsid w:val="00F42FAD"/>
    <w:rsid w:val="00F4368E"/>
    <w:rsid w:val="00F44944"/>
    <w:rsid w:val="00F50D20"/>
    <w:rsid w:val="00F5243B"/>
    <w:rsid w:val="00F57FAC"/>
    <w:rsid w:val="00F624AE"/>
    <w:rsid w:val="00F62FF2"/>
    <w:rsid w:val="00F63A34"/>
    <w:rsid w:val="00F64892"/>
    <w:rsid w:val="00F66323"/>
    <w:rsid w:val="00F66B46"/>
    <w:rsid w:val="00F72F5F"/>
    <w:rsid w:val="00F7506E"/>
    <w:rsid w:val="00F80BD4"/>
    <w:rsid w:val="00F819CE"/>
    <w:rsid w:val="00F81D96"/>
    <w:rsid w:val="00F83768"/>
    <w:rsid w:val="00F83A0A"/>
    <w:rsid w:val="00F85177"/>
    <w:rsid w:val="00F87090"/>
    <w:rsid w:val="00F903E3"/>
    <w:rsid w:val="00F91B7E"/>
    <w:rsid w:val="00FB1718"/>
    <w:rsid w:val="00FB7F61"/>
    <w:rsid w:val="00FC0E12"/>
    <w:rsid w:val="00FC1A65"/>
    <w:rsid w:val="00FC415A"/>
    <w:rsid w:val="00FC6B32"/>
    <w:rsid w:val="00FE20E2"/>
    <w:rsid w:val="00FE57B2"/>
    <w:rsid w:val="00FE66AA"/>
    <w:rsid w:val="00FE6F6E"/>
    <w:rsid w:val="00FF204D"/>
    <w:rsid w:val="00FF2776"/>
    <w:rsid w:val="00FF3557"/>
    <w:rsid w:val="00FF62C2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0F0EC"/>
  <w15:docId w15:val="{7C9CACDC-9A1F-43D5-B226-089AD8A0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0088"/>
    <w:pPr>
      <w:spacing w:line="240" w:lineRule="auto"/>
      <w:ind w:left="173"/>
    </w:pPr>
  </w:style>
  <w:style w:type="paragraph" w:styleId="Heading1">
    <w:name w:val="heading 1"/>
    <w:basedOn w:val="Normal"/>
    <w:next w:val="Normal"/>
    <w:link w:val="Heading1Char"/>
    <w:uiPriority w:val="9"/>
    <w:qFormat/>
    <w:rsid w:val="00593BBC"/>
    <w:pPr>
      <w:keepNext/>
      <w:keepLines/>
      <w:spacing w:before="240" w:after="80"/>
      <w:ind w:left="0"/>
      <w:jc w:val="center"/>
      <w:outlineLvl w:val="0"/>
    </w:pPr>
    <w:rPr>
      <w:rFonts w:ascii="Arial" w:eastAsiaTheme="majorEastAsia" w:hAnsi="Arial" w:cstheme="majorBidi"/>
      <w:b/>
      <w:color w:val="002A4B"/>
      <w:sz w:val="3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3BBC"/>
    <w:pPr>
      <w:keepNext/>
      <w:keepLines/>
      <w:spacing w:before="160" w:after="80"/>
      <w:ind w:left="0"/>
      <w:outlineLvl w:val="1"/>
    </w:pPr>
    <w:rPr>
      <w:rFonts w:ascii="Arial" w:eastAsiaTheme="majorEastAsia" w:hAnsi="Arial" w:cstheme="majorBidi"/>
      <w:b/>
      <w:color w:val="002A4B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3BBC"/>
    <w:pPr>
      <w:keepNext/>
      <w:keepLines/>
      <w:spacing w:before="120" w:after="0"/>
      <w:ind w:left="0"/>
      <w:outlineLvl w:val="2"/>
    </w:pPr>
    <w:rPr>
      <w:rFonts w:ascii="Arial" w:eastAsiaTheme="majorEastAsia" w:hAnsi="Arial" w:cstheme="majorBidi"/>
      <w:b/>
      <w:color w:val="005BA3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0185"/>
    <w:pPr>
      <w:keepNext/>
      <w:keepLines/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before="120" w:after="0"/>
      <w:ind w:left="0"/>
      <w:outlineLvl w:val="3"/>
    </w:pPr>
    <w:rPr>
      <w:rFonts w:ascii="Arial" w:eastAsiaTheme="majorEastAsia" w:hAnsi="Arial" w:cstheme="majorBidi"/>
      <w:b/>
      <w:iCs/>
      <w:color w:val="000000" w:themeColor="text1"/>
      <w:sz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0B0185"/>
    <w:pPr>
      <w:keepNext/>
      <w:keepLines/>
      <w:spacing w:before="80" w:after="40" w:line="240" w:lineRule="auto"/>
      <w:outlineLvl w:val="4"/>
    </w:pPr>
    <w:rPr>
      <w:rFonts w:ascii="Arial" w:eastAsiaTheme="majorEastAsia" w:hAnsi="Arial" w:cstheme="majorBidi"/>
      <w:b/>
      <w:color w:val="595959" w:themeColor="text1" w:themeTint="A6"/>
      <w:sz w:val="24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0B0185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C30548"/>
    <w:pPr>
      <w:ind w:left="720"/>
      <w:contextualSpacing/>
    </w:pPr>
    <w:rPr>
      <w:rFonts w:ascii="Arial" w:hAnsi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B8195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8195D"/>
  </w:style>
  <w:style w:type="paragraph" w:styleId="Footer">
    <w:name w:val="footer"/>
    <w:basedOn w:val="Normal"/>
    <w:link w:val="FooterChar"/>
    <w:uiPriority w:val="99"/>
    <w:unhideWhenUsed/>
    <w:rsid w:val="00B8195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8195D"/>
  </w:style>
  <w:style w:type="paragraph" w:styleId="BalloonText">
    <w:name w:val="Balloon Text"/>
    <w:basedOn w:val="Normal"/>
    <w:link w:val="BalloonTextChar"/>
    <w:uiPriority w:val="99"/>
    <w:semiHidden/>
    <w:unhideWhenUsed/>
    <w:rsid w:val="005403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37B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next w:val="Normal"/>
    <w:link w:val="BodyTextIndentChar"/>
    <w:autoRedefine/>
    <w:rsid w:val="009522A1"/>
    <w:pPr>
      <w:spacing w:before="360" w:after="120"/>
      <w:ind w:left="720" w:hanging="360"/>
      <w:jc w:val="both"/>
    </w:pPr>
    <w:rPr>
      <w:rFonts w:ascii="Arial" w:eastAsia="Times New Roman" w:hAnsi="Arial" w:cs="Arial"/>
      <w:b/>
      <w:bCs/>
      <w:color w:val="003366"/>
    </w:rPr>
  </w:style>
  <w:style w:type="character" w:customStyle="1" w:styleId="BodyTextIndentChar">
    <w:name w:val="Body Text Indent Char"/>
    <w:basedOn w:val="DefaultParagraphFont"/>
    <w:link w:val="BodyTextIndent"/>
    <w:rsid w:val="009522A1"/>
    <w:rPr>
      <w:rFonts w:ascii="Arial" w:eastAsia="Times New Roman" w:hAnsi="Arial" w:cs="Arial"/>
      <w:b/>
      <w:bCs/>
      <w:color w:val="003366"/>
    </w:rPr>
  </w:style>
  <w:style w:type="table" w:customStyle="1" w:styleId="DefaultEducation">
    <w:name w:val="Default Education"/>
    <w:basedOn w:val="TableNormal"/>
    <w:uiPriority w:val="99"/>
    <w:rsid w:val="001D6A95"/>
    <w:pPr>
      <w:spacing w:after="0" w:line="240" w:lineRule="auto"/>
    </w:pPr>
    <w:rPr>
      <w:rFonts w:ascii="Arial" w:hAnsi="Arial" w:cs="Arial"/>
      <w:color w:val="000000" w:themeColor="text1"/>
      <w:sz w:val="20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ACACAC" w:themeColor="background2" w:themeShade="BF"/>
        <w:insideV w:val="single" w:sz="8" w:space="0" w:color="ACACAC" w:themeColor="background2" w:themeShade="BF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2A4B" w:themeFill="text2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E2420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42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420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1727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93BBC"/>
    <w:rPr>
      <w:rFonts w:ascii="Arial" w:eastAsiaTheme="majorEastAsia" w:hAnsi="Arial" w:cstheme="majorBidi"/>
      <w:b/>
      <w:color w:val="002A4B"/>
      <w:sz w:val="3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3BBC"/>
    <w:rPr>
      <w:rFonts w:ascii="Arial" w:eastAsiaTheme="majorEastAsia" w:hAnsi="Arial" w:cstheme="majorBidi"/>
      <w:b/>
      <w:color w:val="002A4B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3BBC"/>
    <w:rPr>
      <w:rFonts w:ascii="Arial" w:eastAsiaTheme="majorEastAsia" w:hAnsi="Arial" w:cstheme="majorBidi"/>
      <w:b/>
      <w:color w:val="005BA3" w:themeColor="accent1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rsid w:val="000731E0"/>
    <w:pPr>
      <w:spacing w:after="120"/>
      <w:ind w:left="1728" w:right="1728"/>
      <w:contextualSpacing/>
      <w:jc w:val="center"/>
    </w:pPr>
    <w:rPr>
      <w:rFonts w:ascii="Arial" w:eastAsiaTheme="majorEastAsia" w:hAnsi="Arial" w:cstheme="majorBidi"/>
      <w:b/>
      <w:color w:val="002A4B"/>
      <w:kern w:val="28"/>
      <w:sz w:val="3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1E0"/>
    <w:rPr>
      <w:rFonts w:ascii="Arial" w:eastAsiaTheme="majorEastAsia" w:hAnsi="Arial" w:cstheme="majorBidi"/>
      <w:b/>
      <w:color w:val="002A4B"/>
      <w:kern w:val="28"/>
      <w:sz w:val="38"/>
      <w:szCs w:val="56"/>
    </w:rPr>
  </w:style>
  <w:style w:type="paragraph" w:styleId="NoSpacing">
    <w:name w:val="No Spacing"/>
    <w:uiPriority w:val="1"/>
    <w:rsid w:val="00387575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rsid w:val="00403ACC"/>
    <w:pPr>
      <w:pBdr>
        <w:top w:val="single" w:sz="4" w:space="10" w:color="005BA3" w:themeColor="accent1"/>
        <w:bottom w:val="single" w:sz="4" w:space="10" w:color="005BA3" w:themeColor="accent1"/>
      </w:pBdr>
      <w:spacing w:before="360" w:after="360"/>
      <w:ind w:left="864" w:right="864"/>
      <w:jc w:val="center"/>
    </w:pPr>
    <w:rPr>
      <w:i/>
      <w:iCs/>
      <w:color w:val="002A4B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ACC"/>
    <w:rPr>
      <w:i/>
      <w:iCs/>
      <w:color w:val="002A4B" w:themeColor="text2"/>
    </w:rPr>
  </w:style>
  <w:style w:type="paragraph" w:styleId="ListBullet">
    <w:name w:val="List Bullet"/>
    <w:basedOn w:val="Normal"/>
    <w:uiPriority w:val="99"/>
    <w:unhideWhenUsed/>
    <w:rsid w:val="00B65BF6"/>
    <w:pPr>
      <w:numPr>
        <w:numId w:val="28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B0185"/>
    <w:rPr>
      <w:rFonts w:ascii="Arial" w:eastAsiaTheme="majorEastAsia" w:hAnsi="Arial" w:cstheme="majorBidi"/>
      <w:b/>
      <w:iCs/>
      <w:color w:val="000000" w:themeColor="text1"/>
      <w:sz w:val="24"/>
      <w:shd w:val="clear" w:color="auto" w:fill="D9D9D9" w:themeFill="background1" w:themeFillShade="D9"/>
    </w:rPr>
  </w:style>
  <w:style w:type="character" w:customStyle="1" w:styleId="Heading5Char">
    <w:name w:val="Heading 5 Char"/>
    <w:basedOn w:val="DefaultParagraphFont"/>
    <w:link w:val="Heading5"/>
    <w:uiPriority w:val="9"/>
    <w:rsid w:val="000B0185"/>
    <w:rPr>
      <w:rFonts w:ascii="Arial" w:eastAsiaTheme="majorEastAsia" w:hAnsi="Arial" w:cstheme="majorBidi"/>
      <w:b/>
      <w:color w:val="595959" w:themeColor="text1" w:themeTint="A6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B0185"/>
    <w:rPr>
      <w:rFonts w:asciiTheme="majorHAnsi" w:eastAsiaTheme="majorEastAsia" w:hAnsiTheme="majorHAnsi" w:cstheme="majorBidi"/>
      <w:color w:val="FF0000"/>
      <w:sz w:val="144"/>
    </w:rPr>
  </w:style>
  <w:style w:type="paragraph" w:customStyle="1" w:styleId="TableHeading">
    <w:name w:val="Table Heading"/>
    <w:qFormat/>
    <w:rsid w:val="0066721F"/>
    <w:pPr>
      <w:spacing w:after="160" w:line="240" w:lineRule="auto"/>
    </w:pPr>
    <w:rPr>
      <w:rFonts w:ascii="Arial" w:hAnsi="Arial" w:cs="Arial"/>
      <w:b/>
      <w:color w:val="FFFFFF" w:themeColor="background1"/>
    </w:rPr>
  </w:style>
  <w:style w:type="table" w:styleId="TableGrid">
    <w:name w:val="Table Grid"/>
    <w:basedOn w:val="TableNormal"/>
    <w:uiPriority w:val="59"/>
    <w:rsid w:val="00667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F78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C32ACA"/>
    <w:pPr>
      <w:widowControl w:val="0"/>
      <w:autoSpaceDE w:val="0"/>
      <w:autoSpaceDN w:val="0"/>
      <w:spacing w:after="0"/>
      <w:ind w:left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Drive\Graphics%20archived\Report%20Template\Handout%20Landscape.dotx" TargetMode="External"/></Relationships>
</file>

<file path=word/theme/theme1.xml><?xml version="1.0" encoding="utf-8"?>
<a:theme xmlns:a="http://schemas.openxmlformats.org/drawingml/2006/main" name="Theme1">
  <a:themeElements>
    <a:clrScheme name="Iowa Department of Education">
      <a:dk1>
        <a:sysClr val="windowText" lastClr="000000"/>
      </a:dk1>
      <a:lt1>
        <a:sysClr val="window" lastClr="FFFFFF"/>
      </a:lt1>
      <a:dk2>
        <a:srgbClr val="002A4B"/>
      </a:dk2>
      <a:lt2>
        <a:srgbClr val="E6E6E6"/>
      </a:lt2>
      <a:accent1>
        <a:srgbClr val="005BA3"/>
      </a:accent1>
      <a:accent2>
        <a:srgbClr val="FFE363"/>
      </a:accent2>
      <a:accent3>
        <a:srgbClr val="95BDE0"/>
      </a:accent3>
      <a:accent4>
        <a:srgbClr val="A5A5A5"/>
      </a:accent4>
      <a:accent5>
        <a:srgbClr val="DC6400"/>
      </a:accent5>
      <a:accent6>
        <a:srgbClr val="FFC200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DF1A2-36E0-4C92-BE9E-5EE698ED0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Handout Landscape.dotx</Template>
  <TotalTime>253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Completing Small Purchase Evaluation Matrix Example</vt:lpstr>
      <vt:lpstr>    This is an example</vt:lpstr>
      <vt:lpstr>    SMALL PURCHASE EVALUATION MATRIX</vt:lpstr>
    </vt:vector>
  </TitlesOfParts>
  <Company>Iowa Department of Education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O'Riley, Derek</dc:creator>
  <cp:lastModifiedBy>O'Riley, Derek</cp:lastModifiedBy>
  <cp:revision>6</cp:revision>
  <cp:lastPrinted>2018-05-11T18:45:00Z</cp:lastPrinted>
  <dcterms:created xsi:type="dcterms:W3CDTF">2022-12-22T16:02:00Z</dcterms:created>
  <dcterms:modified xsi:type="dcterms:W3CDTF">2022-12-30T20:12:00Z</dcterms:modified>
</cp:coreProperties>
</file>