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6391A" w14:textId="77777777" w:rsidR="00EA638D" w:rsidRPr="008A3B17" w:rsidRDefault="004D7B1B" w:rsidP="00E17C25">
      <w:r>
        <w:rPr>
          <w:noProof/>
        </w:rPr>
        <w:drawing>
          <wp:anchor distT="0" distB="0" distL="114300" distR="114300" simplePos="0" relativeHeight="251658240" behindDoc="1" locked="1" layoutInCell="1" allowOverlap="1" wp14:anchorId="45B94C84" wp14:editId="3CBEE799">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p>
    <w:p w14:paraId="71796A9E" w14:textId="77777777" w:rsidR="00E17C25" w:rsidRPr="00612462" w:rsidRDefault="00E17C25" w:rsidP="00EA72AF">
      <w:pPr>
        <w:pStyle w:val="Heading1"/>
        <w:spacing w:before="0" w:after="0"/>
        <w:rPr>
          <w:rFonts w:cs="Arial"/>
          <w:sz w:val="40"/>
        </w:rPr>
      </w:pPr>
      <w:r w:rsidRPr="00E54290">
        <w:rPr>
          <w:rFonts w:cs="Arial"/>
          <w:sz w:val="36"/>
        </w:rPr>
        <w:t>Annual Iowa Pell Audit Verification Guidance</w:t>
      </w:r>
    </w:p>
    <w:p w14:paraId="59FC16E0" w14:textId="77777777" w:rsidR="00E17C25" w:rsidRPr="00612462" w:rsidRDefault="00E17C25" w:rsidP="00E17C25">
      <w:pPr>
        <w:shd w:val="clear" w:color="auto" w:fill="FFFFFF"/>
        <w:spacing w:after="0" w:line="240" w:lineRule="auto"/>
        <w:ind w:left="0"/>
        <w:rPr>
          <w:rFonts w:eastAsia="Times New Roman"/>
          <w:color w:val="222222"/>
          <w:sz w:val="24"/>
          <w:szCs w:val="24"/>
        </w:rPr>
      </w:pPr>
    </w:p>
    <w:p w14:paraId="3706635F" w14:textId="5D94ED02" w:rsidR="00E17C25" w:rsidRDefault="00E17C25" w:rsidP="005A73B5">
      <w:pPr>
        <w:shd w:val="clear" w:color="auto" w:fill="FFFFFF"/>
        <w:spacing w:after="0" w:line="240" w:lineRule="auto"/>
        <w:ind w:left="0"/>
        <w:jc w:val="both"/>
        <w:rPr>
          <w:rFonts w:eastAsia="Times New Roman"/>
          <w:color w:val="222222"/>
        </w:rPr>
      </w:pPr>
      <w:r w:rsidRPr="00612462">
        <w:rPr>
          <w:rFonts w:eastAsia="Times New Roman"/>
          <w:color w:val="222222"/>
        </w:rPr>
        <w:t>Iowa’s</w:t>
      </w:r>
      <w:r w:rsidRPr="00F74290">
        <w:rPr>
          <w:rFonts w:eastAsia="Times New Roman"/>
          <w:color w:val="222222"/>
        </w:rPr>
        <w:t xml:space="preserve"> 15 community colleges report their "Pell counts" via the Department's</w:t>
      </w:r>
      <w:r>
        <w:rPr>
          <w:rFonts w:eastAsia="Times New Roman"/>
          <w:color w:val="222222"/>
        </w:rPr>
        <w:t xml:space="preserve"> Community College Management Information System (</w:t>
      </w:r>
      <w:r w:rsidRPr="00F74290">
        <w:rPr>
          <w:rFonts w:eastAsia="Times New Roman"/>
          <w:color w:val="222222"/>
        </w:rPr>
        <w:t>CC MIS</w:t>
      </w:r>
      <w:r>
        <w:rPr>
          <w:rFonts w:eastAsia="Times New Roman"/>
          <w:color w:val="222222"/>
        </w:rPr>
        <w:t>)</w:t>
      </w:r>
      <w:r w:rsidRPr="00F74290">
        <w:rPr>
          <w:rFonts w:eastAsia="Times New Roman"/>
          <w:color w:val="222222"/>
        </w:rPr>
        <w:t xml:space="preserve"> system every academic </w:t>
      </w:r>
      <w:r>
        <w:rPr>
          <w:rFonts w:eastAsia="Times New Roman"/>
          <w:color w:val="222222"/>
        </w:rPr>
        <w:t>year.</w:t>
      </w:r>
      <w:r w:rsidRPr="00F74290">
        <w:rPr>
          <w:rFonts w:eastAsia="Times New Roman"/>
          <w:color w:val="222222"/>
        </w:rPr>
        <w:t xml:space="preserve"> </w:t>
      </w:r>
      <w:r>
        <w:rPr>
          <w:rFonts w:eastAsia="Times New Roman"/>
          <w:color w:val="222222"/>
        </w:rPr>
        <w:t>I</w:t>
      </w:r>
      <w:r w:rsidRPr="00F74290">
        <w:rPr>
          <w:rFonts w:eastAsia="Times New Roman"/>
          <w:color w:val="222222"/>
        </w:rPr>
        <w:t xml:space="preserve">n the spring, </w:t>
      </w:r>
      <w:r>
        <w:rPr>
          <w:rFonts w:eastAsia="Times New Roman"/>
          <w:color w:val="222222"/>
        </w:rPr>
        <w:t>there is a</w:t>
      </w:r>
      <w:r w:rsidRPr="00F74290">
        <w:rPr>
          <w:rFonts w:eastAsia="Times New Roman"/>
          <w:color w:val="222222"/>
        </w:rPr>
        <w:t xml:space="preserve"> process of "sampling" for verifying the Pell awards of CTE students</w:t>
      </w:r>
      <w:r>
        <w:rPr>
          <w:rFonts w:eastAsia="Times New Roman"/>
          <w:color w:val="222222"/>
        </w:rPr>
        <w:t xml:space="preserve"> for the previous academic year</w:t>
      </w:r>
      <w:r w:rsidRPr="00F74290">
        <w:rPr>
          <w:rFonts w:eastAsia="Times New Roman"/>
          <w:color w:val="222222"/>
        </w:rPr>
        <w:t>.</w:t>
      </w:r>
      <w:r>
        <w:rPr>
          <w:rFonts w:eastAsia="Times New Roman"/>
          <w:color w:val="222222"/>
        </w:rPr>
        <w:t xml:space="preserve"> For example, the Spring 202</w:t>
      </w:r>
      <w:r w:rsidR="005A73B5">
        <w:rPr>
          <w:rFonts w:eastAsia="Times New Roman"/>
          <w:color w:val="222222"/>
        </w:rPr>
        <w:t>5</w:t>
      </w:r>
      <w:r>
        <w:rPr>
          <w:rFonts w:eastAsia="Times New Roman"/>
          <w:color w:val="222222"/>
        </w:rPr>
        <w:t xml:space="preserve"> Pell Audit Verification covered the 202</w:t>
      </w:r>
      <w:r w:rsidR="005A73B5">
        <w:rPr>
          <w:rFonts w:eastAsia="Times New Roman"/>
          <w:color w:val="222222"/>
        </w:rPr>
        <w:t>3</w:t>
      </w:r>
      <w:r>
        <w:rPr>
          <w:rFonts w:eastAsia="Times New Roman"/>
          <w:color w:val="222222"/>
        </w:rPr>
        <w:t>-202</w:t>
      </w:r>
      <w:r w:rsidR="005A73B5">
        <w:rPr>
          <w:rFonts w:eastAsia="Times New Roman"/>
          <w:color w:val="222222"/>
        </w:rPr>
        <w:t>4</w:t>
      </w:r>
      <w:r>
        <w:rPr>
          <w:rFonts w:eastAsia="Times New Roman"/>
          <w:color w:val="222222"/>
        </w:rPr>
        <w:t>AY; this Spring 202</w:t>
      </w:r>
      <w:r w:rsidR="005A73B5">
        <w:rPr>
          <w:rFonts w:eastAsia="Times New Roman"/>
          <w:color w:val="222222"/>
        </w:rPr>
        <w:t>6</w:t>
      </w:r>
      <w:r>
        <w:rPr>
          <w:rFonts w:eastAsia="Times New Roman"/>
          <w:color w:val="222222"/>
        </w:rPr>
        <w:t xml:space="preserve"> Pell Audit Verification covers the 202</w:t>
      </w:r>
      <w:r w:rsidR="005A73B5">
        <w:rPr>
          <w:rFonts w:eastAsia="Times New Roman"/>
          <w:color w:val="222222"/>
        </w:rPr>
        <w:t>4</w:t>
      </w:r>
      <w:r>
        <w:rPr>
          <w:rFonts w:eastAsia="Times New Roman"/>
          <w:color w:val="222222"/>
        </w:rPr>
        <w:t>-202</w:t>
      </w:r>
      <w:r w:rsidR="005A73B5">
        <w:rPr>
          <w:rFonts w:eastAsia="Times New Roman"/>
          <w:color w:val="222222"/>
        </w:rPr>
        <w:t>5</w:t>
      </w:r>
      <w:r>
        <w:rPr>
          <w:rFonts w:eastAsia="Times New Roman"/>
          <w:color w:val="222222"/>
        </w:rPr>
        <w:t>AY, etc.</w:t>
      </w:r>
    </w:p>
    <w:p w14:paraId="0B1EFEBE" w14:textId="77777777" w:rsidR="00E17C25" w:rsidRDefault="00E17C25" w:rsidP="00E17C25">
      <w:pPr>
        <w:shd w:val="clear" w:color="auto" w:fill="FFFFFF"/>
        <w:spacing w:after="0" w:line="240" w:lineRule="auto"/>
        <w:ind w:left="0"/>
        <w:rPr>
          <w:rFonts w:eastAsia="Times New Roman"/>
          <w:color w:val="222222"/>
        </w:rPr>
      </w:pPr>
    </w:p>
    <w:p w14:paraId="3F1F8096" w14:textId="77777777" w:rsidR="00E17C25" w:rsidRDefault="00E17C25" w:rsidP="005A73B5">
      <w:pPr>
        <w:shd w:val="clear" w:color="auto" w:fill="FFFFFF"/>
        <w:spacing w:after="0" w:line="240" w:lineRule="auto"/>
        <w:ind w:left="0"/>
        <w:jc w:val="both"/>
        <w:rPr>
          <w:rFonts w:eastAsia="Times New Roman"/>
          <w:color w:val="222222"/>
        </w:rPr>
      </w:pPr>
      <w:r w:rsidRPr="00F74290">
        <w:rPr>
          <w:rFonts w:eastAsia="Times New Roman"/>
          <w:color w:val="222222"/>
        </w:rPr>
        <w:t xml:space="preserve">The CC MIS team produces a sample for each community college. Each community college returns a document with screenshots of students in the sample for providing evidence of the Pell awards. All of this is handled via secure encrypted exchanges. </w:t>
      </w:r>
    </w:p>
    <w:p w14:paraId="3694D1DC" w14:textId="77777777" w:rsidR="00E17C25" w:rsidRPr="00612462" w:rsidRDefault="00E17C25" w:rsidP="00E17C25">
      <w:pPr>
        <w:shd w:val="clear" w:color="auto" w:fill="FFFFFF"/>
        <w:spacing w:after="0" w:line="240" w:lineRule="auto"/>
        <w:ind w:left="0"/>
        <w:rPr>
          <w:rFonts w:eastAsia="Times New Roman"/>
          <w:color w:val="222222"/>
        </w:rPr>
      </w:pPr>
    </w:p>
    <w:p w14:paraId="0643B6D3" w14:textId="77777777" w:rsidR="00E17C25" w:rsidRDefault="00E17C25" w:rsidP="00E17C25">
      <w:pPr>
        <w:shd w:val="clear" w:color="auto" w:fill="FFFFFF"/>
        <w:spacing w:after="0" w:line="240" w:lineRule="auto"/>
        <w:ind w:left="0"/>
        <w:rPr>
          <w:rFonts w:eastAsia="Times New Roman"/>
          <w:color w:val="222222"/>
        </w:rPr>
      </w:pPr>
      <w:r w:rsidRPr="00F74290">
        <w:rPr>
          <w:rFonts w:eastAsia="Times New Roman"/>
          <w:color w:val="222222"/>
        </w:rPr>
        <w:t xml:space="preserve">CTE flagged student Pell counts reported via </w:t>
      </w:r>
      <w:r w:rsidRPr="00612462">
        <w:rPr>
          <w:rFonts w:eastAsia="Times New Roman"/>
          <w:color w:val="222222"/>
        </w:rPr>
        <w:t xml:space="preserve">the </w:t>
      </w:r>
      <w:r w:rsidRPr="00F74290">
        <w:rPr>
          <w:rFonts w:eastAsia="Times New Roman"/>
          <w:color w:val="222222"/>
        </w:rPr>
        <w:t xml:space="preserve">CC MIS system </w:t>
      </w:r>
      <w:r>
        <w:rPr>
          <w:rFonts w:eastAsia="Times New Roman"/>
          <w:color w:val="222222"/>
        </w:rPr>
        <w:t>are utilized to calculate the Community College P</w:t>
      </w:r>
      <w:r w:rsidRPr="00F74290">
        <w:rPr>
          <w:rFonts w:eastAsia="Times New Roman"/>
          <w:color w:val="222222"/>
        </w:rPr>
        <w:t xml:space="preserve">erkins allocations </w:t>
      </w:r>
      <w:r>
        <w:rPr>
          <w:rFonts w:eastAsia="Times New Roman"/>
          <w:color w:val="222222"/>
        </w:rPr>
        <w:t>per</w:t>
      </w:r>
      <w:r w:rsidRPr="00F74290">
        <w:rPr>
          <w:rFonts w:eastAsia="Times New Roman"/>
          <w:color w:val="222222"/>
        </w:rPr>
        <w:t xml:space="preserve"> </w:t>
      </w:r>
      <w:r>
        <w:rPr>
          <w:rFonts w:eastAsia="Times New Roman"/>
          <w:color w:val="222222"/>
        </w:rPr>
        <w:t xml:space="preserve">Federal </w:t>
      </w:r>
      <w:r w:rsidRPr="00F74290">
        <w:rPr>
          <w:rFonts w:eastAsia="Times New Roman"/>
          <w:color w:val="222222"/>
        </w:rPr>
        <w:t>law. </w:t>
      </w:r>
    </w:p>
    <w:p w14:paraId="6EC95E38" w14:textId="77777777" w:rsidR="00E17C25" w:rsidRDefault="00E17C25" w:rsidP="00E17C25">
      <w:pPr>
        <w:shd w:val="clear" w:color="auto" w:fill="FFFFFF"/>
        <w:spacing w:after="0" w:line="240" w:lineRule="auto"/>
        <w:ind w:left="0"/>
        <w:rPr>
          <w:rFonts w:eastAsia="Times New Roman"/>
          <w:color w:val="222222"/>
        </w:rPr>
      </w:pPr>
    </w:p>
    <w:p w14:paraId="3E307292" w14:textId="77777777" w:rsidR="00E17C25" w:rsidRDefault="00E17C25" w:rsidP="005A73B5">
      <w:pPr>
        <w:shd w:val="clear" w:color="auto" w:fill="FFFFFF"/>
        <w:spacing w:after="0" w:line="240" w:lineRule="auto"/>
        <w:ind w:left="0"/>
        <w:jc w:val="both"/>
        <w:rPr>
          <w:rFonts w:eastAsia="Times New Roman"/>
          <w:color w:val="222222"/>
        </w:rPr>
      </w:pPr>
      <w:r>
        <w:rPr>
          <w:rFonts w:eastAsia="Times New Roman"/>
          <w:color w:val="222222"/>
        </w:rPr>
        <w:t xml:space="preserve">Sec. 132 [20 U.S.C. 2352] DISTRIBUTION OF FUNDS FOR POSTSECONDARY EDUCATION PROGRAMS. (a) Allocation. – (2) FORMULA. – Each eligible institution or consortium of eligible institutions shall be allocated an amount that bears the same relationship to the portion of funds made available under section 112(a)(1) to carry out this section for any fiscal year as the sum of the number of individuals who are </w:t>
      </w:r>
      <w:r w:rsidRPr="00614A82">
        <w:rPr>
          <w:rFonts w:eastAsia="Times New Roman"/>
          <w:b/>
          <w:i/>
          <w:color w:val="222222"/>
          <w:u w:val="single"/>
        </w:rPr>
        <w:t>Federal Pell Grant Recipients</w:t>
      </w:r>
      <w:r>
        <w:rPr>
          <w:rFonts w:eastAsia="Times New Roman"/>
          <w:color w:val="222222"/>
        </w:rPr>
        <w:t>…enrolled in programs meeting the requirements of section 135 offered by such institution or consortium in the preceding fiscal year bears to the sum of the number of such recipients in such programs within the State for such year.</w:t>
      </w:r>
    </w:p>
    <w:p w14:paraId="63A817FD" w14:textId="77777777" w:rsidR="00E17C25" w:rsidRDefault="00E17C25" w:rsidP="00E17C25">
      <w:pPr>
        <w:shd w:val="clear" w:color="auto" w:fill="FFFFFF"/>
        <w:spacing w:after="0" w:line="240" w:lineRule="auto"/>
        <w:ind w:left="0"/>
        <w:rPr>
          <w:rFonts w:eastAsia="Times New Roman"/>
          <w:color w:val="222222"/>
        </w:rPr>
      </w:pPr>
    </w:p>
    <w:p w14:paraId="42AD33A8" w14:textId="77777777" w:rsidR="00E17C25" w:rsidRDefault="00E17C25" w:rsidP="005A73B5">
      <w:pPr>
        <w:shd w:val="clear" w:color="auto" w:fill="FFFFFF"/>
        <w:spacing w:after="0" w:line="240" w:lineRule="auto"/>
        <w:ind w:left="0"/>
        <w:jc w:val="both"/>
        <w:rPr>
          <w:rFonts w:eastAsia="Times New Roman"/>
          <w:color w:val="222222"/>
        </w:rPr>
      </w:pPr>
      <w:r w:rsidRPr="00612462">
        <w:rPr>
          <w:rFonts w:eastAsia="Times New Roman"/>
          <w:color w:val="222222"/>
        </w:rPr>
        <w:t xml:space="preserve">Pell Information </w:t>
      </w:r>
      <w:r>
        <w:rPr>
          <w:rFonts w:eastAsia="Times New Roman"/>
          <w:color w:val="222222"/>
        </w:rPr>
        <w:t xml:space="preserve">Status </w:t>
      </w:r>
      <w:r w:rsidRPr="00612462">
        <w:rPr>
          <w:rFonts w:eastAsia="Times New Roman"/>
          <w:color w:val="222222"/>
        </w:rPr>
        <w:t xml:space="preserve">– </w:t>
      </w:r>
      <w:r>
        <w:rPr>
          <w:rFonts w:eastAsia="Times New Roman"/>
          <w:color w:val="222222"/>
        </w:rPr>
        <w:t xml:space="preserve">Via </w:t>
      </w:r>
      <w:r w:rsidRPr="00612462">
        <w:rPr>
          <w:rFonts w:eastAsia="Times New Roman"/>
          <w:color w:val="222222"/>
        </w:rPr>
        <w:t xml:space="preserve">the U.S. Department of Education, Common Origination and Disbursement (COD) System, there are (3) stages for Federal Pell Grants for students; </w:t>
      </w:r>
    </w:p>
    <w:p w14:paraId="09A37958" w14:textId="77777777" w:rsidR="00E17C25" w:rsidRDefault="00E17C25" w:rsidP="00E17C25">
      <w:pPr>
        <w:shd w:val="clear" w:color="auto" w:fill="FFFFFF"/>
        <w:spacing w:after="0" w:line="240" w:lineRule="auto"/>
        <w:ind w:left="0"/>
        <w:rPr>
          <w:rFonts w:eastAsia="Times New Roman"/>
          <w:color w:val="222222"/>
        </w:rPr>
      </w:pPr>
    </w:p>
    <w:p w14:paraId="5F72D91E" w14:textId="77777777" w:rsidR="00E17C25" w:rsidRPr="00DB1129" w:rsidRDefault="00E17C25" w:rsidP="00E17C25">
      <w:pPr>
        <w:pStyle w:val="ListParagraph"/>
        <w:numPr>
          <w:ilvl w:val="0"/>
          <w:numId w:val="3"/>
        </w:numPr>
        <w:shd w:val="clear" w:color="auto" w:fill="FFFFFF"/>
        <w:spacing w:after="0" w:line="240" w:lineRule="auto"/>
        <w:rPr>
          <w:rFonts w:eastAsia="Times New Roman"/>
          <w:color w:val="222222"/>
        </w:rPr>
      </w:pPr>
      <w:r w:rsidRPr="00DB1129">
        <w:rPr>
          <w:rFonts w:eastAsia="Times New Roman"/>
          <w:color w:val="222222"/>
        </w:rPr>
        <w:t xml:space="preserve">Pell Eligibility </w:t>
      </w:r>
      <w:r w:rsidRPr="00A133EF">
        <w:sym w:font="Wingdings" w:char="F0E0"/>
      </w:r>
      <w:r w:rsidRPr="00DB1129">
        <w:rPr>
          <w:rFonts w:eastAsia="Times New Roman"/>
          <w:color w:val="222222"/>
        </w:rPr>
        <w:t xml:space="preserve"> </w:t>
      </w:r>
      <w:r w:rsidRPr="00DB1129">
        <w:rPr>
          <w:rFonts w:eastAsia="Times New Roman"/>
          <w:b/>
          <w:color w:val="222222"/>
          <w:u w:val="single"/>
        </w:rPr>
        <w:t>Pell Award Amount Approved</w:t>
      </w:r>
      <w:r w:rsidRPr="00DB1129">
        <w:rPr>
          <w:rFonts w:eastAsia="Times New Roman"/>
          <w:color w:val="222222"/>
        </w:rPr>
        <w:t xml:space="preserve"> </w:t>
      </w:r>
      <w:r w:rsidRPr="00A133EF">
        <w:sym w:font="Wingdings" w:char="F0E0"/>
      </w:r>
      <w:r w:rsidRPr="00DB1129">
        <w:rPr>
          <w:rFonts w:eastAsia="Times New Roman"/>
          <w:color w:val="222222"/>
        </w:rPr>
        <w:t xml:space="preserve"> Disbursed</w:t>
      </w:r>
    </w:p>
    <w:p w14:paraId="54003DEC" w14:textId="77777777" w:rsidR="00E17C25" w:rsidRPr="00DB1129" w:rsidRDefault="00E17C25" w:rsidP="00E17C25">
      <w:pPr>
        <w:pStyle w:val="ListParagraph"/>
        <w:numPr>
          <w:ilvl w:val="0"/>
          <w:numId w:val="3"/>
        </w:numPr>
        <w:shd w:val="clear" w:color="auto" w:fill="FFFFFF"/>
        <w:spacing w:after="0" w:line="240" w:lineRule="auto"/>
        <w:rPr>
          <w:rFonts w:eastAsia="Times New Roman"/>
          <w:b/>
          <w:i/>
          <w:color w:val="222222"/>
        </w:rPr>
      </w:pPr>
      <w:r w:rsidRPr="00DB1129">
        <w:rPr>
          <w:rFonts w:eastAsia="Times New Roman"/>
          <w:b/>
          <w:i/>
          <w:color w:val="222222"/>
        </w:rPr>
        <w:t xml:space="preserve">Pell Award Amount Approved ($) </w:t>
      </w:r>
    </w:p>
    <w:p w14:paraId="28546166" w14:textId="77777777" w:rsidR="00E17C25" w:rsidRPr="00DB1129" w:rsidRDefault="00E17C25" w:rsidP="00E17C25">
      <w:pPr>
        <w:pStyle w:val="ListParagraph"/>
        <w:numPr>
          <w:ilvl w:val="0"/>
          <w:numId w:val="3"/>
        </w:numPr>
        <w:shd w:val="clear" w:color="auto" w:fill="FFFFFF"/>
        <w:spacing w:after="0" w:line="240" w:lineRule="auto"/>
        <w:rPr>
          <w:rFonts w:eastAsia="Times New Roman"/>
          <w:b/>
          <w:i/>
          <w:color w:val="222222"/>
        </w:rPr>
      </w:pPr>
      <w:r w:rsidRPr="00DB1129">
        <w:rPr>
          <w:rFonts w:eastAsia="Times New Roman"/>
          <w:b/>
          <w:i/>
          <w:color w:val="222222"/>
        </w:rPr>
        <w:t>IF PELL Award Amount Approved = “Yes” or “1” for Pell Flag in CC MIS (regardless of Disbursed)</w:t>
      </w:r>
    </w:p>
    <w:p w14:paraId="482957A7" w14:textId="77777777" w:rsidR="00E17C25" w:rsidRPr="00612462" w:rsidRDefault="00E17C25" w:rsidP="00E17C25">
      <w:pPr>
        <w:shd w:val="clear" w:color="auto" w:fill="FFFFFF"/>
        <w:spacing w:after="0" w:line="240" w:lineRule="auto"/>
        <w:ind w:left="0"/>
        <w:rPr>
          <w:rFonts w:eastAsia="Times New Roman"/>
          <w:color w:val="222222"/>
        </w:rPr>
      </w:pPr>
    </w:p>
    <w:p w14:paraId="75147416" w14:textId="77777777" w:rsidR="00E17C25" w:rsidRPr="00A133EF" w:rsidRDefault="00E17C25" w:rsidP="00E17C25">
      <w:pPr>
        <w:pStyle w:val="Heading2"/>
        <w:spacing w:after="0"/>
        <w:rPr>
          <w:rFonts w:eastAsia="Times New Roman"/>
          <w:sz w:val="24"/>
        </w:rPr>
      </w:pPr>
      <w:r w:rsidRPr="00A133EF">
        <w:rPr>
          <w:rFonts w:eastAsia="Times New Roman"/>
          <w:sz w:val="24"/>
        </w:rPr>
        <w:t>IDOE DATA RUN – PELL COUNT SUMMARY:</w:t>
      </w:r>
    </w:p>
    <w:p w14:paraId="2CB668B4" w14:textId="77777777" w:rsidR="00E17C25" w:rsidRPr="00612462" w:rsidRDefault="00E17C25" w:rsidP="00E17C25">
      <w:pPr>
        <w:shd w:val="clear" w:color="auto" w:fill="FFFFFF"/>
        <w:spacing w:after="0" w:line="240" w:lineRule="auto"/>
        <w:ind w:left="0"/>
        <w:rPr>
          <w:rFonts w:eastAsia="Times New Roman"/>
          <w:color w:val="222222"/>
        </w:rPr>
      </w:pPr>
      <w:r w:rsidRPr="00612462">
        <w:rPr>
          <w:rFonts w:eastAsia="Times New Roman"/>
          <w:color w:val="222222"/>
        </w:rPr>
        <w:t>College:   &lt;&lt;COMMUNITY COLLEGE&gt;&gt;</w:t>
      </w:r>
    </w:p>
    <w:p w14:paraId="6CDB8CD7" w14:textId="77777777" w:rsidR="00E17C25" w:rsidRPr="00612462" w:rsidRDefault="00E17C25" w:rsidP="00E17C25">
      <w:pPr>
        <w:shd w:val="clear" w:color="auto" w:fill="FFFFFF"/>
        <w:spacing w:after="0" w:line="240" w:lineRule="auto"/>
        <w:ind w:left="0"/>
        <w:rPr>
          <w:rFonts w:eastAsia="Times New Roman"/>
          <w:color w:val="222222"/>
        </w:rPr>
      </w:pPr>
    </w:p>
    <w:p w14:paraId="3DB710F0" w14:textId="77777777" w:rsidR="00E17C25" w:rsidRPr="00612462" w:rsidRDefault="00E17C25" w:rsidP="00E17C25">
      <w:pPr>
        <w:shd w:val="clear" w:color="auto" w:fill="FFFFFF"/>
        <w:spacing w:after="0" w:line="240" w:lineRule="auto"/>
        <w:ind w:left="0"/>
        <w:rPr>
          <w:rFonts w:eastAsia="Times New Roman"/>
          <w:color w:val="222222"/>
        </w:rPr>
      </w:pPr>
      <w:r w:rsidRPr="00A133EF">
        <w:rPr>
          <w:rFonts w:eastAsia="Times New Roman"/>
          <w:b/>
          <w:color w:val="222222"/>
        </w:rPr>
        <w:t>Step 1 (TOTAL PELL)</w:t>
      </w:r>
      <w:r>
        <w:rPr>
          <w:rFonts w:eastAsia="Times New Roman"/>
          <w:color w:val="222222"/>
        </w:rPr>
        <w:t xml:space="preserve"> </w:t>
      </w:r>
      <w:r w:rsidRPr="00612462">
        <w:rPr>
          <w:rFonts w:eastAsia="Times New Roman"/>
          <w:color w:val="222222"/>
        </w:rPr>
        <w:t xml:space="preserve">– AYXX-XX Pell </w:t>
      </w:r>
      <w:r w:rsidRPr="00667F3B">
        <w:rPr>
          <w:rFonts w:eastAsia="Times New Roman"/>
          <w:color w:val="222222"/>
        </w:rPr>
        <w:t>Recipient (NOT just Pell “eligible”) Count (those with Pell Flag) = 1</w:t>
      </w:r>
    </w:p>
    <w:p w14:paraId="33119257" w14:textId="77777777" w:rsidR="00E17C25" w:rsidRPr="00612462" w:rsidRDefault="00E17C25" w:rsidP="00E17C25">
      <w:pPr>
        <w:shd w:val="clear" w:color="auto" w:fill="FFFFFF"/>
        <w:spacing w:after="0" w:line="240" w:lineRule="auto"/>
        <w:ind w:left="0"/>
        <w:rPr>
          <w:rFonts w:eastAsia="Times New Roman"/>
          <w:color w:val="222222"/>
        </w:rPr>
      </w:pPr>
    </w:p>
    <w:p w14:paraId="4427F490" w14:textId="77777777" w:rsidR="00E17C25" w:rsidRDefault="00E17C25" w:rsidP="00E17C25">
      <w:pPr>
        <w:shd w:val="clear" w:color="auto" w:fill="FFFFFF"/>
        <w:spacing w:after="0" w:line="240" w:lineRule="auto"/>
        <w:ind w:left="0"/>
        <w:rPr>
          <w:rFonts w:eastAsia="Times New Roman"/>
          <w:color w:val="222222"/>
        </w:rPr>
      </w:pPr>
      <w:r w:rsidRPr="00A133EF">
        <w:rPr>
          <w:rFonts w:eastAsia="Times New Roman"/>
          <w:b/>
          <w:color w:val="222222"/>
        </w:rPr>
        <w:t>Step 2 (PELL STUDENTS IN CTE)</w:t>
      </w:r>
      <w:r w:rsidRPr="00612462">
        <w:rPr>
          <w:rFonts w:eastAsia="Times New Roman"/>
          <w:color w:val="222222"/>
        </w:rPr>
        <w:t xml:space="preserve"> - Of these, those that had CTE type programs (type of program &lt;&gt; 08, 09, 10) &amp; took courses</w:t>
      </w:r>
    </w:p>
    <w:p w14:paraId="4BDE13CD" w14:textId="77777777" w:rsidR="00E17C25" w:rsidRPr="00612462" w:rsidRDefault="00E17C25" w:rsidP="00E17C25">
      <w:pPr>
        <w:shd w:val="clear" w:color="auto" w:fill="FFFFFF"/>
        <w:spacing w:after="0" w:line="240" w:lineRule="auto"/>
        <w:ind w:left="0"/>
        <w:rPr>
          <w:rFonts w:eastAsia="Times New Roman"/>
          <w:color w:val="222222"/>
        </w:rPr>
      </w:pPr>
    </w:p>
    <w:p w14:paraId="21AA70FF" w14:textId="77777777" w:rsidR="00E17C25" w:rsidRPr="00612462" w:rsidRDefault="00E17C25" w:rsidP="00E17C25">
      <w:pPr>
        <w:shd w:val="clear" w:color="auto" w:fill="FFFFFF"/>
        <w:spacing w:after="0" w:line="240" w:lineRule="auto"/>
        <w:ind w:left="0"/>
        <w:rPr>
          <w:rFonts w:eastAsia="Times New Roman"/>
          <w:color w:val="222222"/>
        </w:rPr>
      </w:pPr>
      <w:r w:rsidRPr="00A133EF">
        <w:rPr>
          <w:rFonts w:eastAsia="Times New Roman"/>
          <w:b/>
          <w:color w:val="222222"/>
        </w:rPr>
        <w:t>Step 3 (</w:t>
      </w:r>
      <w:r>
        <w:rPr>
          <w:rFonts w:eastAsia="Times New Roman"/>
          <w:b/>
          <w:color w:val="222222"/>
        </w:rPr>
        <w:t xml:space="preserve">FINAL </w:t>
      </w:r>
      <w:r w:rsidRPr="00A133EF">
        <w:rPr>
          <w:rFonts w:eastAsia="Times New Roman"/>
          <w:b/>
          <w:color w:val="222222"/>
        </w:rPr>
        <w:t>CTE PELL COUNT)</w:t>
      </w:r>
      <w:r w:rsidRPr="00612462">
        <w:rPr>
          <w:rFonts w:eastAsia="Times New Roman"/>
          <w:color w:val="222222"/>
        </w:rPr>
        <w:t xml:space="preserve"> </w:t>
      </w:r>
      <w:r>
        <w:rPr>
          <w:rFonts w:eastAsia="Times New Roman"/>
          <w:color w:val="222222"/>
        </w:rPr>
        <w:t>–</w:t>
      </w:r>
      <w:r w:rsidRPr="00612462">
        <w:rPr>
          <w:rFonts w:eastAsia="Times New Roman"/>
          <w:color w:val="222222"/>
        </w:rPr>
        <w:t xml:space="preserve"> </w:t>
      </w:r>
      <w:r>
        <w:rPr>
          <w:rFonts w:eastAsia="Times New Roman"/>
          <w:color w:val="222222"/>
        </w:rPr>
        <w:t>Of these Pell students in CTE, those with f</w:t>
      </w:r>
      <w:r w:rsidRPr="00612462">
        <w:rPr>
          <w:rFonts w:eastAsia="Times New Roman"/>
          <w:color w:val="222222"/>
        </w:rPr>
        <w:t>ull acceptance to a Program of Study (POS)***</w:t>
      </w:r>
    </w:p>
    <w:p w14:paraId="22BDB217" w14:textId="77777777" w:rsidR="00E17C25" w:rsidRPr="00612462" w:rsidRDefault="00E17C25" w:rsidP="00E17C25">
      <w:pPr>
        <w:shd w:val="clear" w:color="auto" w:fill="FFFFFF"/>
        <w:spacing w:after="0" w:line="240" w:lineRule="auto"/>
        <w:ind w:left="0"/>
        <w:contextualSpacing/>
        <w:rPr>
          <w:rFonts w:eastAsia="Times New Roman"/>
          <w:color w:val="222222"/>
        </w:rPr>
      </w:pPr>
      <w:r w:rsidRPr="00612462">
        <w:rPr>
          <w:rFonts w:eastAsia="Times New Roman"/>
          <w:color w:val="222222"/>
        </w:rPr>
        <w:t>0 = The student in this course is not accepted to the program of study (CIP = 2401010000)</w:t>
      </w:r>
    </w:p>
    <w:p w14:paraId="6265F2D2" w14:textId="77777777" w:rsidR="00E17C25" w:rsidRPr="00612462" w:rsidRDefault="00E17C25" w:rsidP="00E17C25">
      <w:pPr>
        <w:shd w:val="clear" w:color="auto" w:fill="FFFFFF"/>
        <w:spacing w:after="0" w:line="240" w:lineRule="auto"/>
        <w:ind w:left="0"/>
        <w:contextualSpacing/>
        <w:rPr>
          <w:rFonts w:eastAsia="Times New Roman"/>
          <w:color w:val="222222"/>
        </w:rPr>
      </w:pPr>
      <w:r w:rsidRPr="00612462">
        <w:rPr>
          <w:rFonts w:eastAsia="Times New Roman"/>
          <w:color w:val="222222"/>
          <w:highlight w:val="yellow"/>
        </w:rPr>
        <w:t>1 = The student reported under this CIP number has been fully accepted to the POS.</w:t>
      </w:r>
    </w:p>
    <w:p w14:paraId="7C2153A7" w14:textId="77777777" w:rsidR="004E2271" w:rsidRDefault="00E17C25" w:rsidP="00E17C25">
      <w:pPr>
        <w:shd w:val="clear" w:color="auto" w:fill="FFFFFF"/>
        <w:spacing w:after="0" w:line="240" w:lineRule="auto"/>
        <w:ind w:left="0"/>
        <w:contextualSpacing/>
        <w:rPr>
          <w:rFonts w:eastAsia="Times New Roman"/>
          <w:color w:val="222222"/>
        </w:rPr>
      </w:pPr>
      <w:r w:rsidRPr="00612462">
        <w:rPr>
          <w:rFonts w:eastAsia="Times New Roman"/>
          <w:color w:val="222222"/>
        </w:rPr>
        <w:t>2 = The student reported under this CIP number has not been fully accepted to the POS.</w:t>
      </w:r>
    </w:p>
    <w:p w14:paraId="2593270E" w14:textId="77777777" w:rsidR="00E17C25" w:rsidRPr="00612462" w:rsidRDefault="004E2271" w:rsidP="004E2271">
      <w:pPr>
        <w:ind w:left="0"/>
        <w:rPr>
          <w:rFonts w:eastAsia="Times New Roman"/>
          <w:color w:val="222222"/>
        </w:rPr>
      </w:pPr>
      <w:r>
        <w:rPr>
          <w:rFonts w:eastAsia="Times New Roman"/>
          <w:color w:val="222222"/>
        </w:rPr>
        <w:br w:type="page"/>
      </w:r>
    </w:p>
    <w:p w14:paraId="194E0174" w14:textId="77777777" w:rsidR="00E17C25" w:rsidRPr="001944A1" w:rsidRDefault="00E17C25" w:rsidP="00E17C25">
      <w:pPr>
        <w:pStyle w:val="Heading2"/>
        <w:rPr>
          <w:rFonts w:eastAsia="Times New Roman" w:cs="Arial"/>
          <w:sz w:val="24"/>
          <w:szCs w:val="22"/>
        </w:rPr>
      </w:pPr>
      <w:r w:rsidRPr="001944A1">
        <w:rPr>
          <w:rFonts w:eastAsia="Times New Roman" w:cs="Arial"/>
          <w:sz w:val="24"/>
          <w:szCs w:val="22"/>
        </w:rPr>
        <w:lastRenderedPageBreak/>
        <w:t>Submission of Documentation for the Pell Eligibility Verification Process</w:t>
      </w:r>
    </w:p>
    <w:p w14:paraId="609A8FE9" w14:textId="77777777" w:rsidR="00E17C25" w:rsidRPr="006A7421" w:rsidRDefault="00E17C25" w:rsidP="005A73B5">
      <w:pPr>
        <w:ind w:left="0"/>
        <w:jc w:val="both"/>
      </w:pPr>
      <w:r w:rsidRPr="006A7421">
        <w:t xml:space="preserve">A sample file containing </w:t>
      </w:r>
      <w:r>
        <w:t>the community</w:t>
      </w:r>
      <w:r w:rsidRPr="006A7421">
        <w:t xml:space="preserve"> college’s number and each student’s Social Security Number (SSN), Last Name, </w:t>
      </w:r>
      <w:r>
        <w:t xml:space="preserve">and </w:t>
      </w:r>
      <w:r w:rsidRPr="006A7421">
        <w:t xml:space="preserve">First Name is </w:t>
      </w:r>
      <w:r>
        <w:t xml:space="preserve">provided via </w:t>
      </w:r>
      <w:r w:rsidRPr="006A7421">
        <w:t xml:space="preserve">the WebMIS SFTP folder. (This is also where the verification documentation </w:t>
      </w:r>
      <w:r>
        <w:t>will</w:t>
      </w:r>
      <w:r w:rsidRPr="006A7421">
        <w:t xml:space="preserve"> be uploaded/submitted by the community college.)  If there are any problems accessing this folder, please </w:t>
      </w:r>
      <w:r>
        <w:t>connect with</w:t>
      </w:r>
      <w:r w:rsidRPr="006A7421">
        <w:t xml:space="preserve"> the community college MIS Reporting Officer or Vlad Bassis at 515-281-3671.</w:t>
      </w:r>
    </w:p>
    <w:p w14:paraId="248FD682" w14:textId="77777777" w:rsidR="00E17C25" w:rsidRPr="00612462" w:rsidRDefault="00E17C25" w:rsidP="00E17C25">
      <w:pPr>
        <w:shd w:val="clear" w:color="auto" w:fill="FFFFFF"/>
        <w:spacing w:after="0" w:line="240" w:lineRule="auto"/>
        <w:ind w:left="0"/>
        <w:rPr>
          <w:rFonts w:eastAsia="Times New Roman"/>
          <w:color w:val="222222"/>
        </w:rPr>
      </w:pPr>
    </w:p>
    <w:p w14:paraId="3D24EC2E" w14:textId="77777777" w:rsidR="00E17C25" w:rsidRDefault="00E17C25" w:rsidP="00E17C25">
      <w:pPr>
        <w:shd w:val="clear" w:color="auto" w:fill="FFFFFF"/>
        <w:spacing w:after="0" w:line="240" w:lineRule="auto"/>
        <w:ind w:left="0"/>
        <w:rPr>
          <w:rFonts w:eastAsia="Times New Roman"/>
          <w:b/>
          <w:color w:val="222222"/>
        </w:rPr>
      </w:pPr>
      <w:r w:rsidRPr="00612462">
        <w:rPr>
          <w:rFonts w:eastAsia="Times New Roman"/>
          <w:b/>
          <w:color w:val="222222"/>
        </w:rPr>
        <w:t>Pell-eligible evidence is submitted as follows:</w:t>
      </w:r>
    </w:p>
    <w:p w14:paraId="4C8567F8" w14:textId="77777777" w:rsidR="00E17C25" w:rsidRPr="00612462" w:rsidRDefault="00E17C25" w:rsidP="00E17C25">
      <w:pPr>
        <w:shd w:val="clear" w:color="auto" w:fill="FFFFFF"/>
        <w:spacing w:after="0" w:line="240" w:lineRule="auto"/>
        <w:ind w:left="0"/>
        <w:rPr>
          <w:rFonts w:eastAsia="Times New Roman"/>
          <w:b/>
          <w:color w:val="222222"/>
        </w:rPr>
      </w:pPr>
    </w:p>
    <w:p w14:paraId="0AAB968F" w14:textId="73BB8F63" w:rsidR="005A73B5" w:rsidRPr="005A73B5" w:rsidRDefault="00E17C25" w:rsidP="005A73B5">
      <w:pPr>
        <w:pStyle w:val="ListParagraph"/>
        <w:numPr>
          <w:ilvl w:val="0"/>
          <w:numId w:val="4"/>
        </w:numPr>
        <w:shd w:val="clear" w:color="auto" w:fill="FFFFFF"/>
        <w:spacing w:after="0" w:line="240" w:lineRule="auto"/>
        <w:rPr>
          <w:rFonts w:eastAsia="Times New Roman"/>
          <w:color w:val="222222"/>
        </w:rPr>
      </w:pPr>
      <w:r w:rsidRPr="005A73B5">
        <w:rPr>
          <w:rFonts w:eastAsia="Times New Roman"/>
          <w:color w:val="222222"/>
        </w:rPr>
        <w:t>For each student in the sample list, evidence is provided for Pell award approved status via a screenshot from the US Department of Education’s Common Origination &amp; Disbursement website</w:t>
      </w:r>
      <w:r w:rsidR="005A73B5" w:rsidRPr="005A73B5">
        <w:rPr>
          <w:rFonts w:eastAsia="Times New Roman"/>
          <w:color w:val="222222"/>
        </w:rPr>
        <w:t xml:space="preserve"> </w:t>
      </w:r>
      <w:hyperlink r:id="rId9" w:history="1">
        <w:r w:rsidR="005A73B5" w:rsidRPr="005A73B5">
          <w:rPr>
            <w:rStyle w:val="Hyperlink"/>
            <w:rFonts w:eastAsia="Times New Roman"/>
          </w:rPr>
          <w:t>https://cod.ed.gov/cod/LoginPage</w:t>
        </w:r>
      </w:hyperlink>
      <w:r w:rsidRPr="005A73B5">
        <w:rPr>
          <w:rFonts w:eastAsia="Times New Roman"/>
          <w:color w:val="222222"/>
        </w:rPr>
        <w:t xml:space="preserve">. </w:t>
      </w:r>
    </w:p>
    <w:p w14:paraId="34F264F8" w14:textId="2177C41F" w:rsidR="004E2271" w:rsidRPr="005A73B5" w:rsidRDefault="00E17C25" w:rsidP="005A73B5">
      <w:pPr>
        <w:pStyle w:val="ListParagraph"/>
        <w:numPr>
          <w:ilvl w:val="1"/>
          <w:numId w:val="4"/>
        </w:numPr>
        <w:shd w:val="clear" w:color="auto" w:fill="FFFFFF"/>
        <w:spacing w:after="0" w:line="240" w:lineRule="auto"/>
        <w:jc w:val="both"/>
        <w:rPr>
          <w:rFonts w:eastAsia="Times New Roman"/>
          <w:color w:val="222222"/>
        </w:rPr>
      </w:pPr>
      <w:r w:rsidRPr="005A73B5">
        <w:rPr>
          <w:rFonts w:eastAsia="Times New Roman"/>
          <w:color w:val="222222"/>
        </w:rPr>
        <w:t xml:space="preserve">This is the </w:t>
      </w:r>
      <w:r w:rsidRPr="005A73B5">
        <w:rPr>
          <w:rFonts w:eastAsia="Times New Roman"/>
          <w:b/>
          <w:bCs/>
          <w:color w:val="222222"/>
        </w:rPr>
        <w:t>only way to verify</w:t>
      </w:r>
      <w:r w:rsidRPr="005A73B5">
        <w:rPr>
          <w:rFonts w:eastAsia="Times New Roman"/>
          <w:color w:val="222222"/>
        </w:rPr>
        <w:t xml:space="preserve"> that a Pell eligible student has been identified as a Pell recipient (regardless of whether the funds were disbursed). Please provide evidence ONLY for the year of audit.</w:t>
      </w:r>
    </w:p>
    <w:p w14:paraId="521849B2" w14:textId="77777777" w:rsidR="004E2271" w:rsidRDefault="004E2271" w:rsidP="00E17C25">
      <w:pPr>
        <w:shd w:val="clear" w:color="auto" w:fill="FFFFFF"/>
        <w:spacing w:after="0" w:line="240" w:lineRule="auto"/>
        <w:ind w:left="0"/>
        <w:rPr>
          <w:rFonts w:eastAsia="Times New Roman"/>
          <w:color w:val="222222"/>
        </w:rPr>
      </w:pPr>
    </w:p>
    <w:p w14:paraId="08D01612" w14:textId="77777777" w:rsidR="00E17C25" w:rsidRPr="00612462" w:rsidRDefault="00E17C25" w:rsidP="005A73B5">
      <w:pPr>
        <w:shd w:val="clear" w:color="auto" w:fill="FFFFFF"/>
        <w:spacing w:after="0" w:line="240" w:lineRule="auto"/>
        <w:ind w:left="0"/>
        <w:jc w:val="both"/>
        <w:rPr>
          <w:rFonts w:eastAsia="Times New Roman"/>
          <w:color w:val="222222"/>
        </w:rPr>
      </w:pPr>
      <w:r w:rsidRPr="00612462">
        <w:rPr>
          <w:rFonts w:eastAsia="Times New Roman"/>
          <w:color w:val="222222"/>
        </w:rPr>
        <w:t xml:space="preserve">2. </w:t>
      </w:r>
      <w:r>
        <w:rPr>
          <w:rFonts w:eastAsia="Times New Roman"/>
          <w:color w:val="222222"/>
        </w:rPr>
        <w:t>All screenshots are submitted and returned in one combined PDF via the MS Word template provided</w:t>
      </w:r>
      <w:r w:rsidRPr="00612462">
        <w:rPr>
          <w:rFonts w:eastAsia="Times New Roman"/>
          <w:color w:val="222222"/>
        </w:rPr>
        <w:t xml:space="preserve">. </w:t>
      </w:r>
      <w:r>
        <w:rPr>
          <w:rFonts w:eastAsia="Times New Roman"/>
          <w:color w:val="222222"/>
        </w:rPr>
        <w:t xml:space="preserve">For example, </w:t>
      </w:r>
      <w:r w:rsidRPr="00612462">
        <w:rPr>
          <w:rFonts w:eastAsia="Times New Roman"/>
          <w:color w:val="222222"/>
        </w:rPr>
        <w:t xml:space="preserve">if </w:t>
      </w:r>
      <w:r>
        <w:rPr>
          <w:rFonts w:eastAsia="Times New Roman"/>
          <w:color w:val="222222"/>
        </w:rPr>
        <w:t>the Community College</w:t>
      </w:r>
      <w:r w:rsidRPr="00612462">
        <w:rPr>
          <w:rFonts w:eastAsia="Times New Roman"/>
          <w:color w:val="222222"/>
        </w:rPr>
        <w:t xml:space="preserve"> sample contains </w:t>
      </w:r>
      <w:r>
        <w:rPr>
          <w:rFonts w:eastAsia="Times New Roman"/>
          <w:color w:val="222222"/>
        </w:rPr>
        <w:t>(</w:t>
      </w:r>
      <w:r w:rsidRPr="00612462">
        <w:rPr>
          <w:rFonts w:eastAsia="Times New Roman"/>
          <w:color w:val="222222"/>
        </w:rPr>
        <w:t>10</w:t>
      </w:r>
      <w:r>
        <w:rPr>
          <w:rFonts w:eastAsia="Times New Roman"/>
          <w:color w:val="222222"/>
        </w:rPr>
        <w:t>)</w:t>
      </w:r>
      <w:r w:rsidRPr="00612462">
        <w:rPr>
          <w:rFonts w:eastAsia="Times New Roman"/>
          <w:color w:val="222222"/>
        </w:rPr>
        <w:t xml:space="preserve"> students, </w:t>
      </w:r>
      <w:r>
        <w:rPr>
          <w:rFonts w:eastAsia="Times New Roman"/>
          <w:color w:val="222222"/>
        </w:rPr>
        <w:t>then the combined PDF would include one screenshot per student per page for a total of 10-pages.</w:t>
      </w:r>
      <w:r w:rsidRPr="00612462">
        <w:rPr>
          <w:rFonts w:eastAsia="Times New Roman"/>
          <w:color w:val="222222"/>
        </w:rPr>
        <w:t xml:space="preserve"> </w:t>
      </w:r>
      <w:r>
        <w:rPr>
          <w:rFonts w:eastAsia="Times New Roman"/>
          <w:color w:val="222222"/>
        </w:rPr>
        <w:t>Add more pages if your sample is more than (10) students.</w:t>
      </w:r>
    </w:p>
    <w:p w14:paraId="31EB734D" w14:textId="77777777" w:rsidR="00E17C25" w:rsidRPr="00612462" w:rsidRDefault="00E17C25" w:rsidP="00E17C25">
      <w:pPr>
        <w:shd w:val="clear" w:color="auto" w:fill="FFFFFF"/>
        <w:spacing w:after="0" w:line="240" w:lineRule="auto"/>
        <w:ind w:left="0"/>
        <w:rPr>
          <w:rFonts w:eastAsia="Times New Roman"/>
          <w:color w:val="222222"/>
        </w:rPr>
      </w:pPr>
    </w:p>
    <w:p w14:paraId="30B324BE" w14:textId="77777777" w:rsidR="00E17C25" w:rsidRPr="00612462" w:rsidRDefault="00E17C25" w:rsidP="005A73B5">
      <w:pPr>
        <w:shd w:val="clear" w:color="auto" w:fill="FFFFFF"/>
        <w:spacing w:after="0" w:line="240" w:lineRule="auto"/>
        <w:ind w:left="0"/>
        <w:jc w:val="both"/>
        <w:rPr>
          <w:rFonts w:eastAsia="Times New Roman"/>
          <w:color w:val="222222"/>
        </w:rPr>
      </w:pPr>
      <w:r w:rsidRPr="00612462">
        <w:rPr>
          <w:rFonts w:eastAsia="Times New Roman"/>
          <w:color w:val="222222"/>
        </w:rPr>
        <w:t>Each student’s page</w:t>
      </w:r>
      <w:r>
        <w:rPr>
          <w:rFonts w:eastAsia="Times New Roman"/>
          <w:color w:val="222222"/>
        </w:rPr>
        <w:t xml:space="preserve">/screenshot </w:t>
      </w:r>
      <w:r w:rsidRPr="00612462">
        <w:rPr>
          <w:rFonts w:eastAsia="Times New Roman"/>
          <w:color w:val="222222"/>
        </w:rPr>
        <w:t>should</w:t>
      </w:r>
      <w:r>
        <w:rPr>
          <w:rFonts w:eastAsia="Times New Roman"/>
          <w:color w:val="222222"/>
        </w:rPr>
        <w:t xml:space="preserve"> display via </w:t>
      </w:r>
      <w:r w:rsidRPr="00612462">
        <w:rPr>
          <w:rFonts w:eastAsia="Times New Roman"/>
          <w:color w:val="222222"/>
        </w:rPr>
        <w:t>the US Department of Education’s Common Origination &amp; Disbursement website (</w:t>
      </w:r>
      <w:hyperlink r:id="rId10" w:history="1">
        <w:r w:rsidRPr="006621F3">
          <w:rPr>
            <w:rStyle w:val="Hyperlink"/>
            <w:rFonts w:eastAsia="Times New Roman"/>
          </w:rPr>
          <w:t>https://cod.ed.gov/cod/LoginPage</w:t>
        </w:r>
      </w:hyperlink>
      <w:r>
        <w:rPr>
          <w:rFonts w:eastAsia="Times New Roman"/>
          <w:color w:val="222222"/>
        </w:rPr>
        <w:t>).</w:t>
      </w:r>
      <w:r w:rsidRPr="00612462">
        <w:rPr>
          <w:rFonts w:eastAsia="Times New Roman"/>
          <w:color w:val="222222"/>
        </w:rPr>
        <w:t>:</w:t>
      </w:r>
    </w:p>
    <w:p w14:paraId="639569B5" w14:textId="77777777" w:rsidR="00E17C25" w:rsidRPr="00612462" w:rsidRDefault="00E17C25" w:rsidP="00E17C25">
      <w:pPr>
        <w:shd w:val="clear" w:color="auto" w:fill="FFFFFF"/>
        <w:spacing w:after="0" w:line="240" w:lineRule="auto"/>
        <w:ind w:left="0"/>
        <w:rPr>
          <w:rFonts w:eastAsia="Times New Roman"/>
          <w:color w:val="222222"/>
        </w:rPr>
      </w:pPr>
    </w:p>
    <w:p w14:paraId="7605390A" w14:textId="77777777" w:rsidR="00E17C25" w:rsidRPr="00612462" w:rsidRDefault="00E17C25" w:rsidP="00E17C25">
      <w:pPr>
        <w:pStyle w:val="ListParagraph"/>
        <w:numPr>
          <w:ilvl w:val="0"/>
          <w:numId w:val="1"/>
        </w:numPr>
        <w:shd w:val="clear" w:color="auto" w:fill="FFFFFF"/>
        <w:spacing w:after="0" w:line="240" w:lineRule="auto"/>
        <w:rPr>
          <w:rFonts w:eastAsia="Times New Roman"/>
          <w:color w:val="222222"/>
        </w:rPr>
      </w:pPr>
      <w:r>
        <w:rPr>
          <w:rFonts w:eastAsia="Times New Roman"/>
          <w:color w:val="222222"/>
        </w:rPr>
        <w:t>C</w:t>
      </w:r>
      <w:r w:rsidRPr="00612462">
        <w:rPr>
          <w:rFonts w:eastAsia="Times New Roman"/>
          <w:color w:val="222222"/>
        </w:rPr>
        <w:t>ollege initials and region number at the top of the page (ex., HCC-07</w:t>
      </w:r>
      <w:r>
        <w:rPr>
          <w:rFonts w:eastAsia="Times New Roman"/>
          <w:color w:val="222222"/>
        </w:rPr>
        <w:t>) by updating the</w:t>
      </w:r>
      <w:r w:rsidRPr="00612462">
        <w:rPr>
          <w:rFonts w:eastAsia="Times New Roman"/>
          <w:color w:val="222222"/>
        </w:rPr>
        <w:t xml:space="preserve"> "IDOE..." in the header on page 1;</w:t>
      </w:r>
    </w:p>
    <w:p w14:paraId="416A313D" w14:textId="77777777" w:rsidR="00E17C25" w:rsidRPr="00612462" w:rsidRDefault="00E17C25" w:rsidP="00E17C25">
      <w:pPr>
        <w:shd w:val="clear" w:color="auto" w:fill="FFFFFF"/>
        <w:spacing w:after="0" w:line="240" w:lineRule="auto"/>
        <w:ind w:left="0"/>
        <w:rPr>
          <w:rFonts w:eastAsia="Times New Roman"/>
          <w:color w:val="222222"/>
        </w:rPr>
      </w:pPr>
    </w:p>
    <w:p w14:paraId="21EFCDB3" w14:textId="77777777" w:rsidR="00E17C25" w:rsidRDefault="00E17C25" w:rsidP="00E17C25">
      <w:pPr>
        <w:pStyle w:val="ListParagraph"/>
        <w:numPr>
          <w:ilvl w:val="0"/>
          <w:numId w:val="1"/>
        </w:numPr>
        <w:shd w:val="clear" w:color="auto" w:fill="FFFFFF"/>
        <w:spacing w:after="0" w:line="240" w:lineRule="auto"/>
        <w:rPr>
          <w:rFonts w:eastAsia="Times New Roman"/>
          <w:color w:val="222222"/>
        </w:rPr>
      </w:pPr>
      <w:r>
        <w:rPr>
          <w:rFonts w:eastAsia="Times New Roman"/>
          <w:color w:val="222222"/>
        </w:rPr>
        <w:t>T</w:t>
      </w:r>
      <w:r w:rsidRPr="00612462">
        <w:rPr>
          <w:rFonts w:eastAsia="Times New Roman"/>
          <w:color w:val="222222"/>
        </w:rPr>
        <w:t>he student’s last and first name; and</w:t>
      </w:r>
    </w:p>
    <w:p w14:paraId="07B30C05" w14:textId="77777777" w:rsidR="00E17C25" w:rsidRPr="00497E8D" w:rsidRDefault="00E17C25" w:rsidP="00E17C25">
      <w:pPr>
        <w:pStyle w:val="ListParagraph"/>
        <w:rPr>
          <w:rFonts w:eastAsia="Times New Roman"/>
          <w:color w:val="222222"/>
        </w:rPr>
      </w:pPr>
    </w:p>
    <w:p w14:paraId="7AE0D3EF" w14:textId="77777777" w:rsidR="00E17C25" w:rsidRPr="00612462" w:rsidRDefault="00E17C25" w:rsidP="00E17C25">
      <w:pPr>
        <w:pStyle w:val="ListParagraph"/>
        <w:numPr>
          <w:ilvl w:val="0"/>
          <w:numId w:val="1"/>
        </w:numPr>
        <w:shd w:val="clear" w:color="auto" w:fill="FFFFFF"/>
        <w:spacing w:after="0" w:line="240" w:lineRule="auto"/>
        <w:rPr>
          <w:rFonts w:eastAsia="Times New Roman"/>
          <w:color w:val="222222"/>
        </w:rPr>
      </w:pPr>
      <w:r>
        <w:rPr>
          <w:rFonts w:eastAsia="Times New Roman"/>
          <w:color w:val="222222"/>
        </w:rPr>
        <w:t>The student’s social security number (SSN);</w:t>
      </w:r>
    </w:p>
    <w:p w14:paraId="1E2F79E7" w14:textId="77777777" w:rsidR="00E17C25" w:rsidRPr="00612462" w:rsidRDefault="00E17C25" w:rsidP="00E17C25">
      <w:pPr>
        <w:shd w:val="clear" w:color="auto" w:fill="FFFFFF"/>
        <w:spacing w:after="0" w:line="240" w:lineRule="auto"/>
        <w:ind w:left="0"/>
        <w:rPr>
          <w:rFonts w:eastAsia="Times New Roman"/>
          <w:color w:val="222222"/>
        </w:rPr>
      </w:pPr>
    </w:p>
    <w:p w14:paraId="1E6452FC" w14:textId="77777777" w:rsidR="00E17C25" w:rsidRPr="00612462" w:rsidRDefault="00E17C25" w:rsidP="00E17C25">
      <w:pPr>
        <w:pStyle w:val="ListParagraph"/>
        <w:numPr>
          <w:ilvl w:val="0"/>
          <w:numId w:val="1"/>
        </w:numPr>
        <w:shd w:val="clear" w:color="auto" w:fill="FFFFFF"/>
        <w:spacing w:after="0" w:line="240" w:lineRule="auto"/>
        <w:rPr>
          <w:rFonts w:eastAsia="Times New Roman"/>
          <w:color w:val="222222"/>
        </w:rPr>
      </w:pPr>
      <w:r>
        <w:rPr>
          <w:rFonts w:eastAsia="Times New Roman"/>
          <w:color w:val="222222"/>
        </w:rPr>
        <w:t>The</w:t>
      </w:r>
      <w:r w:rsidRPr="00612462">
        <w:rPr>
          <w:rFonts w:eastAsia="Times New Roman"/>
          <w:color w:val="222222"/>
        </w:rPr>
        <w:t xml:space="preserve"> student’s </w:t>
      </w:r>
      <w:r>
        <w:rPr>
          <w:rFonts w:eastAsia="Times New Roman"/>
          <w:color w:val="222222"/>
        </w:rPr>
        <w:t xml:space="preserve">Pell Award Amount </w:t>
      </w:r>
    </w:p>
    <w:p w14:paraId="09D04CA4" w14:textId="77777777" w:rsidR="00E17C25" w:rsidRPr="00612462" w:rsidRDefault="00E17C25" w:rsidP="00E17C25">
      <w:pPr>
        <w:shd w:val="clear" w:color="auto" w:fill="FFFFFF"/>
        <w:spacing w:after="0" w:line="240" w:lineRule="auto"/>
        <w:ind w:left="0"/>
        <w:rPr>
          <w:rFonts w:eastAsia="Times New Roman"/>
          <w:color w:val="222222"/>
        </w:rPr>
      </w:pPr>
    </w:p>
    <w:p w14:paraId="1718E0CF" w14:textId="77777777" w:rsidR="00E17C25" w:rsidRPr="00612462" w:rsidRDefault="00E17C25" w:rsidP="00E17C25">
      <w:pPr>
        <w:shd w:val="clear" w:color="auto" w:fill="FFFFFF"/>
        <w:spacing w:after="0" w:line="240" w:lineRule="auto"/>
        <w:ind w:left="0"/>
        <w:rPr>
          <w:rFonts w:eastAsia="Times New Roman"/>
          <w:color w:val="222222"/>
        </w:rPr>
      </w:pPr>
      <w:r w:rsidRPr="00612462">
        <w:rPr>
          <w:rFonts w:eastAsia="Times New Roman"/>
          <w:color w:val="222222"/>
        </w:rPr>
        <w:t>3. Please arrange the pages in the same order as the students’ last names in the sample list.</w:t>
      </w:r>
    </w:p>
    <w:p w14:paraId="307525A4" w14:textId="77777777" w:rsidR="00E17C25" w:rsidRPr="00612462" w:rsidRDefault="00E17C25" w:rsidP="00E17C25">
      <w:pPr>
        <w:shd w:val="clear" w:color="auto" w:fill="FFFFFF"/>
        <w:spacing w:after="0" w:line="240" w:lineRule="auto"/>
        <w:ind w:left="0"/>
        <w:rPr>
          <w:rFonts w:eastAsia="Times New Roman"/>
          <w:color w:val="222222"/>
        </w:rPr>
      </w:pPr>
    </w:p>
    <w:p w14:paraId="1931C026" w14:textId="3488D663" w:rsidR="00E17C25" w:rsidRPr="00612462" w:rsidRDefault="00E17C25" w:rsidP="00E17C25">
      <w:pPr>
        <w:shd w:val="clear" w:color="auto" w:fill="FFFFFF"/>
        <w:spacing w:after="0" w:line="240" w:lineRule="auto"/>
        <w:ind w:left="0"/>
        <w:rPr>
          <w:rFonts w:eastAsia="Times New Roman"/>
          <w:color w:val="222222"/>
        </w:rPr>
      </w:pPr>
      <w:r w:rsidRPr="00612462">
        <w:rPr>
          <w:rFonts w:eastAsia="Times New Roman"/>
          <w:color w:val="222222"/>
        </w:rPr>
        <w:t xml:space="preserve">4. Name your file with </w:t>
      </w:r>
      <w:r>
        <w:rPr>
          <w:rFonts w:eastAsia="Times New Roman"/>
          <w:color w:val="222222"/>
        </w:rPr>
        <w:t>community</w:t>
      </w:r>
      <w:r w:rsidRPr="00612462">
        <w:rPr>
          <w:rFonts w:eastAsia="Times New Roman"/>
          <w:color w:val="222222"/>
        </w:rPr>
        <w:t xml:space="preserve"> college initials </w:t>
      </w:r>
      <w:r>
        <w:rPr>
          <w:rFonts w:eastAsia="Times New Roman"/>
          <w:color w:val="222222"/>
        </w:rPr>
        <w:t>by updating</w:t>
      </w:r>
      <w:r w:rsidRPr="00612462">
        <w:rPr>
          <w:rFonts w:eastAsia="Times New Roman"/>
          <w:color w:val="222222"/>
        </w:rPr>
        <w:t xml:space="preserve"> the "IDOE" in the </w:t>
      </w:r>
      <w:r>
        <w:rPr>
          <w:rFonts w:eastAsia="Times New Roman"/>
          <w:color w:val="222222"/>
        </w:rPr>
        <w:t xml:space="preserve">template </w:t>
      </w:r>
      <w:r w:rsidRPr="00612462">
        <w:rPr>
          <w:rFonts w:eastAsia="Times New Roman"/>
          <w:color w:val="222222"/>
        </w:rPr>
        <w:t xml:space="preserve">form </w:t>
      </w:r>
      <w:r>
        <w:rPr>
          <w:rFonts w:eastAsia="Times New Roman"/>
          <w:color w:val="222222"/>
        </w:rPr>
        <w:t>provided; for example,</w:t>
      </w:r>
      <w:r w:rsidRPr="00612462">
        <w:rPr>
          <w:rFonts w:eastAsia="Times New Roman"/>
          <w:color w:val="222222"/>
        </w:rPr>
        <w:t xml:space="preserve"> "HCC- FY202</w:t>
      </w:r>
      <w:r w:rsidR="005A73B5">
        <w:rPr>
          <w:rFonts w:eastAsia="Times New Roman"/>
          <w:color w:val="222222"/>
        </w:rPr>
        <w:t>6</w:t>
      </w:r>
      <w:r w:rsidRPr="00612462">
        <w:rPr>
          <w:rFonts w:eastAsia="Times New Roman"/>
          <w:color w:val="222222"/>
        </w:rPr>
        <w:t xml:space="preserve"> Pell Audit Verification..."</w:t>
      </w:r>
      <w:r>
        <w:rPr>
          <w:rFonts w:eastAsia="Times New Roman"/>
          <w:color w:val="222222"/>
        </w:rPr>
        <w:t>.</w:t>
      </w:r>
    </w:p>
    <w:p w14:paraId="24A534CB" w14:textId="77777777" w:rsidR="00E17C25" w:rsidRPr="00612462" w:rsidRDefault="00E17C25" w:rsidP="00E17C25">
      <w:pPr>
        <w:shd w:val="clear" w:color="auto" w:fill="FFFFFF"/>
        <w:spacing w:after="0" w:line="240" w:lineRule="auto"/>
        <w:ind w:left="0"/>
        <w:rPr>
          <w:rFonts w:eastAsia="Times New Roman"/>
          <w:color w:val="222222"/>
        </w:rPr>
      </w:pPr>
    </w:p>
    <w:p w14:paraId="70E7120E" w14:textId="77777777" w:rsidR="00E17C25" w:rsidRDefault="00E17C25" w:rsidP="00E17C25">
      <w:pPr>
        <w:shd w:val="clear" w:color="auto" w:fill="FFFFFF"/>
        <w:spacing w:after="0" w:line="240" w:lineRule="auto"/>
        <w:ind w:left="0"/>
        <w:rPr>
          <w:rFonts w:eastAsia="Times New Roman"/>
          <w:color w:val="222222"/>
        </w:rPr>
      </w:pPr>
      <w:r w:rsidRPr="00612462">
        <w:rPr>
          <w:rFonts w:eastAsia="Times New Roman"/>
          <w:color w:val="222222"/>
        </w:rPr>
        <w:t xml:space="preserve">5. Please submit </w:t>
      </w:r>
      <w:r>
        <w:rPr>
          <w:rFonts w:eastAsia="Times New Roman"/>
          <w:color w:val="222222"/>
        </w:rPr>
        <w:t xml:space="preserve">and return </w:t>
      </w:r>
      <w:r w:rsidRPr="00612462">
        <w:rPr>
          <w:rFonts w:eastAsia="Times New Roman"/>
          <w:color w:val="222222"/>
        </w:rPr>
        <w:t xml:space="preserve">the </w:t>
      </w:r>
      <w:r>
        <w:rPr>
          <w:rFonts w:eastAsia="Times New Roman"/>
          <w:color w:val="222222"/>
        </w:rPr>
        <w:t xml:space="preserve">completed community college </w:t>
      </w:r>
      <w:r w:rsidRPr="00612462">
        <w:rPr>
          <w:rFonts w:eastAsia="Times New Roman"/>
          <w:color w:val="222222"/>
        </w:rPr>
        <w:t>document via the same WebMIS SFTP folder it was provided in. You may need to ask your MIS Reporting Officer for assistance or contact Vlad</w:t>
      </w:r>
      <w:r>
        <w:rPr>
          <w:rFonts w:eastAsia="Times New Roman"/>
          <w:color w:val="222222"/>
        </w:rPr>
        <w:t xml:space="preserve"> Bassis at 515-281-3671</w:t>
      </w:r>
      <w:r w:rsidRPr="00612462">
        <w:rPr>
          <w:rFonts w:eastAsia="Times New Roman"/>
          <w:color w:val="222222"/>
        </w:rPr>
        <w:t>.</w:t>
      </w:r>
    </w:p>
    <w:p w14:paraId="6BAC99C5" w14:textId="77777777" w:rsidR="00E17C25" w:rsidRDefault="00E17C25" w:rsidP="00E17C25">
      <w:r>
        <w:br w:type="page"/>
      </w:r>
    </w:p>
    <w:p w14:paraId="57940FFA" w14:textId="77777777" w:rsidR="00E17C25" w:rsidRPr="00A133EF" w:rsidRDefault="00E17C25" w:rsidP="00E17C25">
      <w:pPr>
        <w:pStyle w:val="Heading2"/>
        <w:rPr>
          <w:rFonts w:eastAsia="Times New Roman"/>
          <w:sz w:val="24"/>
        </w:rPr>
      </w:pPr>
      <w:r w:rsidRPr="00A133EF">
        <w:rPr>
          <w:rFonts w:eastAsia="Times New Roman"/>
          <w:sz w:val="24"/>
        </w:rPr>
        <w:lastRenderedPageBreak/>
        <w:t>IDOE Review Process</w:t>
      </w:r>
    </w:p>
    <w:p w14:paraId="6635DBEF" w14:textId="77777777" w:rsidR="00E17C25" w:rsidRPr="00E54290" w:rsidRDefault="00E17C25" w:rsidP="00E17C25">
      <w:pPr>
        <w:ind w:left="0"/>
      </w:pPr>
      <w:r w:rsidRPr="00E54290">
        <w:t>The Perkins Accountability, Monitoring, and Reporting education consultant will conduct a thorough review by analyzing the following items in each screenshot returned:</w:t>
      </w:r>
    </w:p>
    <w:p w14:paraId="3B43522A" w14:textId="77777777" w:rsidR="00E17C25" w:rsidRPr="00A351FF" w:rsidRDefault="00E17C25" w:rsidP="00E17C25">
      <w:pPr>
        <w:pStyle w:val="ListParagraph"/>
        <w:numPr>
          <w:ilvl w:val="0"/>
          <w:numId w:val="2"/>
        </w:numPr>
        <w:spacing w:after="0" w:line="240" w:lineRule="auto"/>
      </w:pPr>
      <w:r w:rsidRPr="00A351FF">
        <w:t>That the student’s first and last name match</w:t>
      </w:r>
    </w:p>
    <w:p w14:paraId="20B3F624" w14:textId="77777777" w:rsidR="00E17C25" w:rsidRPr="00A351FF" w:rsidRDefault="00E17C25" w:rsidP="00E17C25">
      <w:pPr>
        <w:pStyle w:val="ListParagraph"/>
        <w:spacing w:after="0" w:line="240" w:lineRule="auto"/>
      </w:pPr>
    </w:p>
    <w:p w14:paraId="32F69799" w14:textId="77777777" w:rsidR="00E17C25" w:rsidRPr="00A351FF" w:rsidRDefault="00E17C25" w:rsidP="00E17C25">
      <w:pPr>
        <w:pStyle w:val="ListParagraph"/>
        <w:numPr>
          <w:ilvl w:val="0"/>
          <w:numId w:val="2"/>
        </w:numPr>
        <w:spacing w:after="0" w:line="240" w:lineRule="auto"/>
      </w:pPr>
      <w:r w:rsidRPr="00A351FF">
        <w:t>That the student’s social security number (SSN) match</w:t>
      </w:r>
    </w:p>
    <w:p w14:paraId="39229E3A" w14:textId="77777777" w:rsidR="00E17C25" w:rsidRPr="00A351FF" w:rsidRDefault="00E17C25" w:rsidP="00E17C25">
      <w:pPr>
        <w:spacing w:after="0" w:line="240" w:lineRule="auto"/>
        <w:ind w:left="0"/>
      </w:pPr>
    </w:p>
    <w:p w14:paraId="001CE227" w14:textId="77777777" w:rsidR="00E17C25" w:rsidRPr="00A351FF" w:rsidRDefault="00E17C25" w:rsidP="00E17C25">
      <w:pPr>
        <w:pStyle w:val="ListParagraph"/>
        <w:numPr>
          <w:ilvl w:val="0"/>
          <w:numId w:val="2"/>
        </w:numPr>
        <w:spacing w:after="0" w:line="240" w:lineRule="auto"/>
      </w:pPr>
      <w:r>
        <w:t>That the</w:t>
      </w:r>
      <w:r w:rsidRPr="00A351FF">
        <w:t xml:space="preserve"> student was “awarded” a Pell Grant</w:t>
      </w:r>
    </w:p>
    <w:p w14:paraId="6F1CA5CB" w14:textId="77777777" w:rsidR="00E17C25" w:rsidRPr="00A351FF" w:rsidRDefault="00E17C25" w:rsidP="00E17C25">
      <w:pPr>
        <w:spacing w:after="0" w:line="240" w:lineRule="auto"/>
        <w:ind w:left="0"/>
      </w:pPr>
    </w:p>
    <w:p w14:paraId="39113C5B" w14:textId="11814A0C" w:rsidR="00E17C25" w:rsidRPr="00A351FF" w:rsidRDefault="00E17C25" w:rsidP="00E17C25">
      <w:pPr>
        <w:pStyle w:val="ListParagraph"/>
        <w:numPr>
          <w:ilvl w:val="0"/>
          <w:numId w:val="2"/>
        </w:numPr>
        <w:spacing w:after="0" w:line="240" w:lineRule="auto"/>
      </w:pPr>
      <w:r w:rsidRPr="00A351FF">
        <w:t>The screenshot reflects the proper academic year; for example, it displays</w:t>
      </w:r>
      <w:r w:rsidR="005A73B5">
        <w:t xml:space="preserve"> the</w:t>
      </w:r>
      <w:r w:rsidRPr="00A351FF">
        <w:t xml:space="preserve"> </w:t>
      </w:r>
      <w:r w:rsidR="005A73B5" w:rsidRPr="005A73B5">
        <w:rPr>
          <w:b/>
          <w:bCs/>
        </w:rPr>
        <w:t>2024-25 academic year</w:t>
      </w:r>
      <w:r w:rsidRPr="00A351FF">
        <w:t xml:space="preserve"> for </w:t>
      </w:r>
      <w:r>
        <w:t xml:space="preserve">the </w:t>
      </w:r>
      <w:r w:rsidRPr="00A351FF">
        <w:t>Spring 202</w:t>
      </w:r>
      <w:r w:rsidR="005A73B5">
        <w:t>6 Perkins/CTE</w:t>
      </w:r>
      <w:r w:rsidRPr="00A351FF">
        <w:t xml:space="preserve"> Pell Audit. </w:t>
      </w:r>
    </w:p>
    <w:p w14:paraId="65454E97" w14:textId="77777777" w:rsidR="00E17C25" w:rsidRPr="00A351FF" w:rsidRDefault="00E17C25" w:rsidP="00E17C25">
      <w:pPr>
        <w:spacing w:after="0" w:line="240" w:lineRule="auto"/>
        <w:ind w:left="0"/>
      </w:pPr>
    </w:p>
    <w:p w14:paraId="2EE4E766" w14:textId="77777777" w:rsidR="00E17C25" w:rsidRPr="00A351FF" w:rsidRDefault="00E17C25" w:rsidP="00E17C25">
      <w:pPr>
        <w:pStyle w:val="ListParagraph"/>
        <w:numPr>
          <w:ilvl w:val="0"/>
          <w:numId w:val="2"/>
        </w:numPr>
        <w:spacing w:after="0" w:line="240" w:lineRule="auto"/>
      </w:pPr>
      <w:r w:rsidRPr="00A351FF">
        <w:t>If the above conditions are met, the verification is a “pass.” If the above conditions are not met, the verification is a “not pass.”</w:t>
      </w:r>
    </w:p>
    <w:p w14:paraId="1E8E0727" w14:textId="77777777" w:rsidR="00E17C25" w:rsidRPr="00A351FF" w:rsidRDefault="00E17C25" w:rsidP="00E17C25">
      <w:pPr>
        <w:spacing w:after="0" w:line="240" w:lineRule="auto"/>
        <w:ind w:left="0"/>
      </w:pPr>
    </w:p>
    <w:p w14:paraId="7CD7F2C6" w14:textId="77777777" w:rsidR="005A73B5" w:rsidRDefault="00E17C25" w:rsidP="005A73B5">
      <w:pPr>
        <w:pStyle w:val="ListParagraph"/>
        <w:numPr>
          <w:ilvl w:val="0"/>
          <w:numId w:val="2"/>
        </w:numPr>
        <w:spacing w:after="0" w:line="240" w:lineRule="auto"/>
        <w:jc w:val="both"/>
      </w:pPr>
      <w:r w:rsidRPr="00A351FF">
        <w:t xml:space="preserve">For quality control purposes, the threshold for passing the sample check must result in a “no pass” rate of less than 10% of the total sample. </w:t>
      </w:r>
    </w:p>
    <w:p w14:paraId="03899F6D" w14:textId="77777777" w:rsidR="005A73B5" w:rsidRDefault="005A73B5" w:rsidP="005A73B5">
      <w:pPr>
        <w:pStyle w:val="ListParagraph"/>
      </w:pPr>
    </w:p>
    <w:p w14:paraId="2283FE48" w14:textId="77777777" w:rsidR="005A73B5" w:rsidRDefault="00E17C25" w:rsidP="005A73B5">
      <w:pPr>
        <w:pStyle w:val="ListParagraph"/>
        <w:numPr>
          <w:ilvl w:val="1"/>
          <w:numId w:val="2"/>
        </w:numPr>
        <w:spacing w:after="0" w:line="240" w:lineRule="auto"/>
        <w:jc w:val="both"/>
      </w:pPr>
      <w:r w:rsidRPr="00A351FF">
        <w:t xml:space="preserve">For example, if a community college sample is (20) students, (3) students with a “not pass” would result in a second-round sample for verification. </w:t>
      </w:r>
    </w:p>
    <w:p w14:paraId="49B52781" w14:textId="3D69E506" w:rsidR="003F7F0C" w:rsidRPr="003F7F0C" w:rsidRDefault="00E17C25" w:rsidP="005A73B5">
      <w:pPr>
        <w:pStyle w:val="ListParagraph"/>
        <w:numPr>
          <w:ilvl w:val="1"/>
          <w:numId w:val="2"/>
        </w:numPr>
        <w:spacing w:after="0" w:line="240" w:lineRule="auto"/>
        <w:jc w:val="both"/>
      </w:pPr>
      <w:r w:rsidRPr="00A351FF">
        <w:t>If the second round is not successful, the college will be required to resubmit Credit Enrollment data with correct Pell information and the negative penalty point(s) may be applied to the Community College for accreditation due to data reporting inaccuracies.</w:t>
      </w:r>
    </w:p>
    <w:sectPr w:rsidR="003F7F0C" w:rsidRPr="003F7F0C" w:rsidSect="00B44439">
      <w:footerReference w:type="default" r:id="rId11"/>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2113" w14:textId="77777777" w:rsidR="00E17C25" w:rsidRDefault="00E17C25" w:rsidP="00491299">
      <w:pPr>
        <w:spacing w:after="0" w:line="240" w:lineRule="auto"/>
      </w:pPr>
      <w:r>
        <w:separator/>
      </w:r>
    </w:p>
  </w:endnote>
  <w:endnote w:type="continuationSeparator" w:id="0">
    <w:p w14:paraId="0F072A7C" w14:textId="77777777" w:rsidR="00E17C25" w:rsidRDefault="00E17C25"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2A9C" w14:textId="77777777"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7882" w14:textId="77777777" w:rsidR="00E17C25" w:rsidRDefault="00E17C25" w:rsidP="00491299">
      <w:pPr>
        <w:spacing w:after="0" w:line="240" w:lineRule="auto"/>
      </w:pPr>
      <w:r>
        <w:separator/>
      </w:r>
    </w:p>
  </w:footnote>
  <w:footnote w:type="continuationSeparator" w:id="0">
    <w:p w14:paraId="5C249B00" w14:textId="77777777" w:rsidR="00E17C25" w:rsidRDefault="00E17C25"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0510"/>
    <w:multiLevelType w:val="hybridMultilevel"/>
    <w:tmpl w:val="B1629A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A6890"/>
    <w:multiLevelType w:val="hybridMultilevel"/>
    <w:tmpl w:val="51EEA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D18CB"/>
    <w:multiLevelType w:val="hybridMultilevel"/>
    <w:tmpl w:val="B2724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A7A72"/>
    <w:multiLevelType w:val="hybridMultilevel"/>
    <w:tmpl w:val="804C5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533759">
    <w:abstractNumId w:val="2"/>
  </w:num>
  <w:num w:numId="2" w16cid:durableId="1551455055">
    <w:abstractNumId w:val="1"/>
  </w:num>
  <w:num w:numId="3" w16cid:durableId="1973362504">
    <w:abstractNumId w:val="3"/>
  </w:num>
  <w:num w:numId="4" w16cid:durableId="177767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C25"/>
    <w:rsid w:val="00090F5E"/>
    <w:rsid w:val="003213C6"/>
    <w:rsid w:val="00332443"/>
    <w:rsid w:val="003876E8"/>
    <w:rsid w:val="003A7507"/>
    <w:rsid w:val="003F3A62"/>
    <w:rsid w:val="003F7F0C"/>
    <w:rsid w:val="00434015"/>
    <w:rsid w:val="00491299"/>
    <w:rsid w:val="004B752C"/>
    <w:rsid w:val="004C153E"/>
    <w:rsid w:val="004D7B1B"/>
    <w:rsid w:val="004E2271"/>
    <w:rsid w:val="00501077"/>
    <w:rsid w:val="00504B25"/>
    <w:rsid w:val="0054445F"/>
    <w:rsid w:val="005756C6"/>
    <w:rsid w:val="00596873"/>
    <w:rsid w:val="005A73B5"/>
    <w:rsid w:val="005C7FFA"/>
    <w:rsid w:val="00686719"/>
    <w:rsid w:val="00696AF9"/>
    <w:rsid w:val="007500ED"/>
    <w:rsid w:val="00824991"/>
    <w:rsid w:val="00825090"/>
    <w:rsid w:val="00847D7C"/>
    <w:rsid w:val="008A3B17"/>
    <w:rsid w:val="008A75FC"/>
    <w:rsid w:val="008E7280"/>
    <w:rsid w:val="009053F0"/>
    <w:rsid w:val="00916CD9"/>
    <w:rsid w:val="00975ECD"/>
    <w:rsid w:val="00A46467"/>
    <w:rsid w:val="00A70D95"/>
    <w:rsid w:val="00AA5025"/>
    <w:rsid w:val="00B07D3D"/>
    <w:rsid w:val="00B44439"/>
    <w:rsid w:val="00B65C45"/>
    <w:rsid w:val="00BA2A0B"/>
    <w:rsid w:val="00BE1C04"/>
    <w:rsid w:val="00BF6281"/>
    <w:rsid w:val="00BF7315"/>
    <w:rsid w:val="00CD0253"/>
    <w:rsid w:val="00CE4807"/>
    <w:rsid w:val="00CF35B8"/>
    <w:rsid w:val="00D15896"/>
    <w:rsid w:val="00D87AFE"/>
    <w:rsid w:val="00E17C25"/>
    <w:rsid w:val="00E81060"/>
    <w:rsid w:val="00EA638D"/>
    <w:rsid w:val="00EA67AA"/>
    <w:rsid w:val="00EA72AF"/>
    <w:rsid w:val="00EB35A9"/>
    <w:rsid w:val="00ED5D86"/>
    <w:rsid w:val="00EF57B7"/>
    <w:rsid w:val="00EF5F3B"/>
    <w:rsid w:val="00FB4B2C"/>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BB78A"/>
  <w15:chartTrackingRefBased/>
  <w15:docId w15:val="{31569C13-E3F5-4C66-8B63-7E587DFE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E17C25"/>
    <w:pPr>
      <w:ind w:left="720"/>
      <w:contextualSpacing/>
    </w:pPr>
  </w:style>
  <w:style w:type="character" w:styleId="Hyperlink">
    <w:name w:val="Hyperlink"/>
    <w:basedOn w:val="DefaultParagraphFont"/>
    <w:uiPriority w:val="99"/>
    <w:unhideWhenUsed/>
    <w:rsid w:val="00E17C25"/>
    <w:rPr>
      <w:color w:val="0563C1" w:themeColor="hyperlink"/>
      <w:u w:val="single"/>
    </w:rPr>
  </w:style>
  <w:style w:type="character" w:styleId="UnresolvedMention">
    <w:name w:val="Unresolved Mention"/>
    <w:basedOn w:val="DefaultParagraphFont"/>
    <w:uiPriority w:val="99"/>
    <w:semiHidden/>
    <w:unhideWhenUsed/>
    <w:rsid w:val="005A7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d.ed.gov/cod/LoginPage" TargetMode="External"/><Relationship Id="rId4" Type="http://schemas.openxmlformats.org/officeDocument/2006/relationships/settings" Target="settings.xml"/><Relationship Id="rId9" Type="http://schemas.openxmlformats.org/officeDocument/2006/relationships/hyperlink" Target="https://cod.ed.gov/cod/LoginP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Shared%20drives\IDOE%20Department\Communications\Templates\Handouts\Handout2.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290B9-933B-40F4-B330-A53978B8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Template>
  <TotalTime>8</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Jeffrey [IDOE]</dc:creator>
  <cp:keywords/>
  <dc:description/>
  <cp:lastModifiedBy>Fletcher, Jeffrey [IDOE]</cp:lastModifiedBy>
  <cp:revision>4</cp:revision>
  <dcterms:created xsi:type="dcterms:W3CDTF">2025-02-21T20:56:00Z</dcterms:created>
  <dcterms:modified xsi:type="dcterms:W3CDTF">2026-02-27T20:08:00Z</dcterms:modified>
</cp:coreProperties>
</file>