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295BC" w14:textId="77777777" w:rsidR="00383747" w:rsidRDefault="00383747" w:rsidP="00CA2C46"/>
    <w:p w14:paraId="0BE710A9" w14:textId="77777777" w:rsidR="00383747" w:rsidRDefault="00383747" w:rsidP="00CA2C46"/>
    <w:p w14:paraId="387E4A76" w14:textId="77777777" w:rsidR="003A40AC" w:rsidRDefault="003A40AC" w:rsidP="003A40AC"/>
    <w:p w14:paraId="5F1B8B58" w14:textId="361106E1" w:rsidR="00383747" w:rsidRPr="00283121" w:rsidRDefault="00235A4D" w:rsidP="00283121">
      <w:pPr>
        <w:jc w:val="center"/>
        <w:rPr>
          <w:sz w:val="48"/>
          <w:szCs w:val="48"/>
        </w:rPr>
      </w:pPr>
      <w:r>
        <w:rPr>
          <w:sz w:val="48"/>
          <w:szCs w:val="48"/>
        </w:rPr>
        <w:t xml:space="preserve">Emergency </w:t>
      </w:r>
      <w:r w:rsidR="00383747" w:rsidRPr="00283121">
        <w:rPr>
          <w:sz w:val="48"/>
          <w:szCs w:val="48"/>
        </w:rPr>
        <w:t xml:space="preserve">Reunification </w:t>
      </w:r>
      <w:r w:rsidR="00283121">
        <w:rPr>
          <w:sz w:val="48"/>
          <w:szCs w:val="48"/>
        </w:rPr>
        <w:t>Annex</w:t>
      </w:r>
    </w:p>
    <w:p w14:paraId="3EBD9E16" w14:textId="5EF52EF8" w:rsidR="00383747" w:rsidRDefault="00283121" w:rsidP="00283121">
      <w:pPr>
        <w:jc w:val="center"/>
      </w:pPr>
      <w:r>
        <w:t>2019</w:t>
      </w:r>
    </w:p>
    <w:p w14:paraId="0B669A25" w14:textId="77777777" w:rsidR="00383747" w:rsidRDefault="00383747" w:rsidP="00CA2C46"/>
    <w:p w14:paraId="23222B7E" w14:textId="77777777" w:rsidR="00383747" w:rsidRDefault="00383747" w:rsidP="00CA2C46"/>
    <w:p w14:paraId="7D9F140F" w14:textId="77777777" w:rsidR="00283121" w:rsidRDefault="00283121" w:rsidP="00CA2C46">
      <w:pPr>
        <w:sectPr w:rsidR="00283121" w:rsidSect="00F97087">
          <w:footerReference w:type="default" r:id="rId7"/>
          <w:pgSz w:w="12240" w:h="15840"/>
          <w:pgMar w:top="1440" w:right="1440" w:bottom="1440" w:left="1440" w:header="720" w:footer="720" w:gutter="0"/>
          <w:pgNumType w:start="1"/>
          <w:cols w:space="720"/>
          <w:docGrid w:linePitch="360"/>
        </w:sectPr>
      </w:pPr>
    </w:p>
    <w:bookmarkStart w:id="0" w:name="_Toc5200791"/>
    <w:p w14:paraId="01FAEF14" w14:textId="77777777" w:rsidR="003A40AC" w:rsidRDefault="003A40AC" w:rsidP="003A40AC">
      <w:pPr>
        <w:pStyle w:val="TOC1"/>
        <w:tabs>
          <w:tab w:val="right" w:leader="dot" w:pos="9350"/>
        </w:tabs>
        <w:rPr>
          <w:noProof/>
        </w:rPr>
      </w:pPr>
      <w:r>
        <w:lastRenderedPageBreak/>
        <w:fldChar w:fldCharType="begin"/>
      </w:r>
      <w:r>
        <w:instrText xml:space="preserve"> TOC \o "1-3" \h \z \u </w:instrText>
      </w:r>
      <w:r>
        <w:fldChar w:fldCharType="separate"/>
      </w:r>
      <w:hyperlink w:anchor="_Toc5200791" w:history="1">
        <w:r w:rsidRPr="00683F7F">
          <w:rPr>
            <w:rStyle w:val="Hyperlink"/>
            <w:noProof/>
          </w:rPr>
          <w:t>Purpose</w:t>
        </w:r>
        <w:r>
          <w:rPr>
            <w:noProof/>
            <w:webHidden/>
          </w:rPr>
          <w:tab/>
        </w:r>
        <w:r>
          <w:rPr>
            <w:noProof/>
            <w:webHidden/>
          </w:rPr>
          <w:fldChar w:fldCharType="begin"/>
        </w:r>
        <w:r>
          <w:rPr>
            <w:noProof/>
            <w:webHidden/>
          </w:rPr>
          <w:instrText xml:space="preserve"> PAGEREF _Toc5200791 \h </w:instrText>
        </w:r>
        <w:r>
          <w:rPr>
            <w:noProof/>
            <w:webHidden/>
          </w:rPr>
        </w:r>
        <w:r>
          <w:rPr>
            <w:noProof/>
            <w:webHidden/>
          </w:rPr>
          <w:fldChar w:fldCharType="separate"/>
        </w:r>
        <w:r>
          <w:rPr>
            <w:noProof/>
            <w:webHidden/>
          </w:rPr>
          <w:t>1</w:t>
        </w:r>
        <w:r>
          <w:rPr>
            <w:noProof/>
            <w:webHidden/>
          </w:rPr>
          <w:fldChar w:fldCharType="end"/>
        </w:r>
      </w:hyperlink>
    </w:p>
    <w:p w14:paraId="12B292C8" w14:textId="77777777" w:rsidR="003A40AC" w:rsidRDefault="003A40AC" w:rsidP="003A40AC">
      <w:pPr>
        <w:pStyle w:val="TOC1"/>
        <w:tabs>
          <w:tab w:val="right" w:leader="dot" w:pos="9350"/>
        </w:tabs>
        <w:rPr>
          <w:noProof/>
        </w:rPr>
      </w:pPr>
      <w:hyperlink w:anchor="_Toc5200792" w:history="1">
        <w:r w:rsidRPr="00683F7F">
          <w:rPr>
            <w:rStyle w:val="Hyperlink"/>
            <w:noProof/>
          </w:rPr>
          <w:t>Scope</w:t>
        </w:r>
        <w:r>
          <w:rPr>
            <w:noProof/>
            <w:webHidden/>
          </w:rPr>
          <w:tab/>
        </w:r>
        <w:r>
          <w:rPr>
            <w:noProof/>
            <w:webHidden/>
          </w:rPr>
          <w:fldChar w:fldCharType="begin"/>
        </w:r>
        <w:r>
          <w:rPr>
            <w:noProof/>
            <w:webHidden/>
          </w:rPr>
          <w:instrText xml:space="preserve"> PAGEREF _Toc5200792 \h </w:instrText>
        </w:r>
        <w:r>
          <w:rPr>
            <w:noProof/>
            <w:webHidden/>
          </w:rPr>
        </w:r>
        <w:r>
          <w:rPr>
            <w:noProof/>
            <w:webHidden/>
          </w:rPr>
          <w:fldChar w:fldCharType="separate"/>
        </w:r>
        <w:r>
          <w:rPr>
            <w:noProof/>
            <w:webHidden/>
          </w:rPr>
          <w:t>1</w:t>
        </w:r>
        <w:r>
          <w:rPr>
            <w:noProof/>
            <w:webHidden/>
          </w:rPr>
          <w:fldChar w:fldCharType="end"/>
        </w:r>
      </w:hyperlink>
    </w:p>
    <w:p w14:paraId="67B5C531" w14:textId="77777777" w:rsidR="003A40AC" w:rsidRDefault="003A40AC" w:rsidP="003A40AC">
      <w:pPr>
        <w:pStyle w:val="TOC1"/>
        <w:tabs>
          <w:tab w:val="right" w:leader="dot" w:pos="9350"/>
        </w:tabs>
        <w:rPr>
          <w:noProof/>
        </w:rPr>
      </w:pPr>
      <w:hyperlink w:anchor="_Toc5200793" w:history="1">
        <w:r w:rsidRPr="00683F7F">
          <w:rPr>
            <w:rStyle w:val="Hyperlink"/>
            <w:noProof/>
          </w:rPr>
          <w:t>Assumptions</w:t>
        </w:r>
        <w:r>
          <w:rPr>
            <w:noProof/>
            <w:webHidden/>
          </w:rPr>
          <w:tab/>
        </w:r>
        <w:r>
          <w:rPr>
            <w:noProof/>
            <w:webHidden/>
          </w:rPr>
          <w:fldChar w:fldCharType="begin"/>
        </w:r>
        <w:r>
          <w:rPr>
            <w:noProof/>
            <w:webHidden/>
          </w:rPr>
          <w:instrText xml:space="preserve"> PAGEREF _Toc5200793 \h </w:instrText>
        </w:r>
        <w:r>
          <w:rPr>
            <w:noProof/>
            <w:webHidden/>
          </w:rPr>
        </w:r>
        <w:r>
          <w:rPr>
            <w:noProof/>
            <w:webHidden/>
          </w:rPr>
          <w:fldChar w:fldCharType="separate"/>
        </w:r>
        <w:r>
          <w:rPr>
            <w:noProof/>
            <w:webHidden/>
          </w:rPr>
          <w:t>1</w:t>
        </w:r>
        <w:r>
          <w:rPr>
            <w:noProof/>
            <w:webHidden/>
          </w:rPr>
          <w:fldChar w:fldCharType="end"/>
        </w:r>
      </w:hyperlink>
    </w:p>
    <w:p w14:paraId="435AE508" w14:textId="77777777" w:rsidR="003A40AC" w:rsidRDefault="003A40AC" w:rsidP="003A40AC">
      <w:pPr>
        <w:pStyle w:val="TOC1"/>
        <w:tabs>
          <w:tab w:val="right" w:leader="dot" w:pos="9350"/>
        </w:tabs>
        <w:rPr>
          <w:noProof/>
        </w:rPr>
      </w:pPr>
      <w:hyperlink w:anchor="_Toc5200794" w:history="1">
        <w:r w:rsidRPr="00683F7F">
          <w:rPr>
            <w:rStyle w:val="Hyperlink"/>
            <w:noProof/>
          </w:rPr>
          <w:t>Color Codes</w:t>
        </w:r>
        <w:r>
          <w:rPr>
            <w:noProof/>
            <w:webHidden/>
          </w:rPr>
          <w:tab/>
        </w:r>
        <w:r>
          <w:rPr>
            <w:noProof/>
            <w:webHidden/>
          </w:rPr>
          <w:fldChar w:fldCharType="begin"/>
        </w:r>
        <w:r>
          <w:rPr>
            <w:noProof/>
            <w:webHidden/>
          </w:rPr>
          <w:instrText xml:space="preserve"> PAGEREF _Toc5200794 \h </w:instrText>
        </w:r>
        <w:r>
          <w:rPr>
            <w:noProof/>
            <w:webHidden/>
          </w:rPr>
        </w:r>
        <w:r>
          <w:rPr>
            <w:noProof/>
            <w:webHidden/>
          </w:rPr>
          <w:fldChar w:fldCharType="separate"/>
        </w:r>
        <w:r>
          <w:rPr>
            <w:noProof/>
            <w:webHidden/>
          </w:rPr>
          <w:t>2</w:t>
        </w:r>
        <w:r>
          <w:rPr>
            <w:noProof/>
            <w:webHidden/>
          </w:rPr>
          <w:fldChar w:fldCharType="end"/>
        </w:r>
      </w:hyperlink>
    </w:p>
    <w:p w14:paraId="111143E5" w14:textId="77777777" w:rsidR="003A40AC" w:rsidRDefault="003A40AC" w:rsidP="003A40AC">
      <w:pPr>
        <w:pStyle w:val="TOC1"/>
        <w:tabs>
          <w:tab w:val="right" w:leader="dot" w:pos="9350"/>
        </w:tabs>
        <w:rPr>
          <w:noProof/>
        </w:rPr>
      </w:pPr>
      <w:hyperlink w:anchor="_Toc5200795" w:history="1">
        <w:r w:rsidRPr="00683F7F">
          <w:rPr>
            <w:rStyle w:val="Hyperlink"/>
            <w:noProof/>
          </w:rPr>
          <w:t>Reunification Site Selection</w:t>
        </w:r>
        <w:r>
          <w:rPr>
            <w:noProof/>
            <w:webHidden/>
          </w:rPr>
          <w:tab/>
        </w:r>
        <w:r>
          <w:rPr>
            <w:noProof/>
            <w:webHidden/>
          </w:rPr>
          <w:fldChar w:fldCharType="begin"/>
        </w:r>
        <w:r>
          <w:rPr>
            <w:noProof/>
            <w:webHidden/>
          </w:rPr>
          <w:instrText xml:space="preserve"> PAGEREF _Toc5200795 \h </w:instrText>
        </w:r>
        <w:r>
          <w:rPr>
            <w:noProof/>
            <w:webHidden/>
          </w:rPr>
        </w:r>
        <w:r>
          <w:rPr>
            <w:noProof/>
            <w:webHidden/>
          </w:rPr>
          <w:fldChar w:fldCharType="separate"/>
        </w:r>
        <w:r>
          <w:rPr>
            <w:noProof/>
            <w:webHidden/>
          </w:rPr>
          <w:t>2</w:t>
        </w:r>
        <w:r>
          <w:rPr>
            <w:noProof/>
            <w:webHidden/>
          </w:rPr>
          <w:fldChar w:fldCharType="end"/>
        </w:r>
      </w:hyperlink>
    </w:p>
    <w:p w14:paraId="5E664F74" w14:textId="77777777" w:rsidR="003A40AC" w:rsidRDefault="003A40AC" w:rsidP="003A40AC">
      <w:pPr>
        <w:pStyle w:val="TOC1"/>
        <w:tabs>
          <w:tab w:val="right" w:leader="dot" w:pos="9350"/>
        </w:tabs>
        <w:rPr>
          <w:noProof/>
        </w:rPr>
      </w:pPr>
      <w:hyperlink w:anchor="_Toc5200796" w:history="1">
        <w:r w:rsidRPr="00683F7F">
          <w:rPr>
            <w:rStyle w:val="Hyperlink"/>
            <w:noProof/>
          </w:rPr>
          <w:t>Plan Activation</w:t>
        </w:r>
        <w:r>
          <w:rPr>
            <w:noProof/>
            <w:webHidden/>
          </w:rPr>
          <w:tab/>
        </w:r>
        <w:r>
          <w:rPr>
            <w:noProof/>
            <w:webHidden/>
          </w:rPr>
          <w:fldChar w:fldCharType="begin"/>
        </w:r>
        <w:r>
          <w:rPr>
            <w:noProof/>
            <w:webHidden/>
          </w:rPr>
          <w:instrText xml:space="preserve"> PAGEREF _Toc5200796 \h </w:instrText>
        </w:r>
        <w:r>
          <w:rPr>
            <w:noProof/>
            <w:webHidden/>
          </w:rPr>
        </w:r>
        <w:r>
          <w:rPr>
            <w:noProof/>
            <w:webHidden/>
          </w:rPr>
          <w:fldChar w:fldCharType="separate"/>
        </w:r>
        <w:r>
          <w:rPr>
            <w:noProof/>
            <w:webHidden/>
          </w:rPr>
          <w:t>2</w:t>
        </w:r>
        <w:r>
          <w:rPr>
            <w:noProof/>
            <w:webHidden/>
          </w:rPr>
          <w:fldChar w:fldCharType="end"/>
        </w:r>
      </w:hyperlink>
    </w:p>
    <w:p w14:paraId="1602F5E0" w14:textId="77777777" w:rsidR="003A40AC" w:rsidRDefault="003A40AC" w:rsidP="003A40AC">
      <w:pPr>
        <w:pStyle w:val="TOC1"/>
        <w:tabs>
          <w:tab w:val="right" w:leader="dot" w:pos="9350"/>
        </w:tabs>
        <w:rPr>
          <w:noProof/>
        </w:rPr>
      </w:pPr>
      <w:hyperlink w:anchor="_Toc5200797" w:history="1">
        <w:r w:rsidRPr="00683F7F">
          <w:rPr>
            <w:rStyle w:val="Hyperlink"/>
            <w:noProof/>
          </w:rPr>
          <w:t>Roles and Responsibilities</w:t>
        </w:r>
        <w:r>
          <w:rPr>
            <w:noProof/>
            <w:webHidden/>
          </w:rPr>
          <w:tab/>
        </w:r>
        <w:r>
          <w:rPr>
            <w:noProof/>
            <w:webHidden/>
          </w:rPr>
          <w:fldChar w:fldCharType="begin"/>
        </w:r>
        <w:r>
          <w:rPr>
            <w:noProof/>
            <w:webHidden/>
          </w:rPr>
          <w:instrText xml:space="preserve"> PAGEREF _Toc5200797 \h </w:instrText>
        </w:r>
        <w:r>
          <w:rPr>
            <w:noProof/>
            <w:webHidden/>
          </w:rPr>
        </w:r>
        <w:r>
          <w:rPr>
            <w:noProof/>
            <w:webHidden/>
          </w:rPr>
          <w:fldChar w:fldCharType="separate"/>
        </w:r>
        <w:r>
          <w:rPr>
            <w:noProof/>
            <w:webHidden/>
          </w:rPr>
          <w:t>4</w:t>
        </w:r>
        <w:r>
          <w:rPr>
            <w:noProof/>
            <w:webHidden/>
          </w:rPr>
          <w:fldChar w:fldCharType="end"/>
        </w:r>
      </w:hyperlink>
    </w:p>
    <w:p w14:paraId="0A9F58F6" w14:textId="77777777" w:rsidR="003A40AC" w:rsidRDefault="003A40AC" w:rsidP="003A40AC">
      <w:pPr>
        <w:pStyle w:val="TOC2"/>
        <w:tabs>
          <w:tab w:val="right" w:leader="dot" w:pos="9350"/>
        </w:tabs>
        <w:rPr>
          <w:noProof/>
        </w:rPr>
      </w:pPr>
      <w:hyperlink w:anchor="_Toc5200798" w:history="1">
        <w:r w:rsidRPr="00683F7F">
          <w:rPr>
            <w:rStyle w:val="Hyperlink"/>
            <w:noProof/>
          </w:rPr>
          <w:t>Principal</w:t>
        </w:r>
        <w:r>
          <w:rPr>
            <w:noProof/>
            <w:webHidden/>
          </w:rPr>
          <w:tab/>
        </w:r>
        <w:r>
          <w:rPr>
            <w:noProof/>
            <w:webHidden/>
          </w:rPr>
          <w:fldChar w:fldCharType="begin"/>
        </w:r>
        <w:r>
          <w:rPr>
            <w:noProof/>
            <w:webHidden/>
          </w:rPr>
          <w:instrText xml:space="preserve"> PAGEREF _Toc5200798 \h </w:instrText>
        </w:r>
        <w:r>
          <w:rPr>
            <w:noProof/>
            <w:webHidden/>
          </w:rPr>
        </w:r>
        <w:r>
          <w:rPr>
            <w:noProof/>
            <w:webHidden/>
          </w:rPr>
          <w:fldChar w:fldCharType="separate"/>
        </w:r>
        <w:r>
          <w:rPr>
            <w:noProof/>
            <w:webHidden/>
          </w:rPr>
          <w:t>4</w:t>
        </w:r>
        <w:r>
          <w:rPr>
            <w:noProof/>
            <w:webHidden/>
          </w:rPr>
          <w:fldChar w:fldCharType="end"/>
        </w:r>
      </w:hyperlink>
    </w:p>
    <w:p w14:paraId="1E248CE4" w14:textId="77777777" w:rsidR="003A40AC" w:rsidRDefault="003A40AC" w:rsidP="003A40AC">
      <w:pPr>
        <w:pStyle w:val="TOC2"/>
        <w:tabs>
          <w:tab w:val="right" w:leader="dot" w:pos="9350"/>
        </w:tabs>
        <w:rPr>
          <w:noProof/>
        </w:rPr>
      </w:pPr>
      <w:hyperlink w:anchor="_Toc5200799" w:history="1">
        <w:r w:rsidRPr="00683F7F">
          <w:rPr>
            <w:rStyle w:val="Hyperlink"/>
            <w:noProof/>
          </w:rPr>
          <w:t>Vice Principal</w:t>
        </w:r>
        <w:r>
          <w:rPr>
            <w:noProof/>
            <w:webHidden/>
          </w:rPr>
          <w:tab/>
        </w:r>
        <w:r>
          <w:rPr>
            <w:noProof/>
            <w:webHidden/>
          </w:rPr>
          <w:fldChar w:fldCharType="begin"/>
        </w:r>
        <w:r>
          <w:rPr>
            <w:noProof/>
            <w:webHidden/>
          </w:rPr>
          <w:instrText xml:space="preserve"> PAGEREF _Toc5200799 \h </w:instrText>
        </w:r>
        <w:r>
          <w:rPr>
            <w:noProof/>
            <w:webHidden/>
          </w:rPr>
        </w:r>
        <w:r>
          <w:rPr>
            <w:noProof/>
            <w:webHidden/>
          </w:rPr>
          <w:fldChar w:fldCharType="separate"/>
        </w:r>
        <w:r>
          <w:rPr>
            <w:noProof/>
            <w:webHidden/>
          </w:rPr>
          <w:t>4</w:t>
        </w:r>
        <w:r>
          <w:rPr>
            <w:noProof/>
            <w:webHidden/>
          </w:rPr>
          <w:fldChar w:fldCharType="end"/>
        </w:r>
      </w:hyperlink>
    </w:p>
    <w:p w14:paraId="7B3DD127" w14:textId="77777777" w:rsidR="003A40AC" w:rsidRDefault="003A40AC" w:rsidP="003A40AC">
      <w:pPr>
        <w:pStyle w:val="TOC2"/>
        <w:tabs>
          <w:tab w:val="right" w:leader="dot" w:pos="9350"/>
        </w:tabs>
        <w:rPr>
          <w:noProof/>
        </w:rPr>
      </w:pPr>
      <w:hyperlink w:anchor="_Toc5200800" w:history="1">
        <w:r w:rsidRPr="00683F7F">
          <w:rPr>
            <w:rStyle w:val="Hyperlink"/>
            <w:noProof/>
          </w:rPr>
          <w:t>Secretary</w:t>
        </w:r>
        <w:r>
          <w:rPr>
            <w:noProof/>
            <w:webHidden/>
          </w:rPr>
          <w:tab/>
        </w:r>
        <w:r>
          <w:rPr>
            <w:noProof/>
            <w:webHidden/>
          </w:rPr>
          <w:fldChar w:fldCharType="begin"/>
        </w:r>
        <w:r>
          <w:rPr>
            <w:noProof/>
            <w:webHidden/>
          </w:rPr>
          <w:instrText xml:space="preserve"> PAGEREF _Toc5200800 \h </w:instrText>
        </w:r>
        <w:r>
          <w:rPr>
            <w:noProof/>
            <w:webHidden/>
          </w:rPr>
        </w:r>
        <w:r>
          <w:rPr>
            <w:noProof/>
            <w:webHidden/>
          </w:rPr>
          <w:fldChar w:fldCharType="separate"/>
        </w:r>
        <w:r>
          <w:rPr>
            <w:noProof/>
            <w:webHidden/>
          </w:rPr>
          <w:t>4</w:t>
        </w:r>
        <w:r>
          <w:rPr>
            <w:noProof/>
            <w:webHidden/>
          </w:rPr>
          <w:fldChar w:fldCharType="end"/>
        </w:r>
      </w:hyperlink>
    </w:p>
    <w:p w14:paraId="0D8DCC91" w14:textId="77777777" w:rsidR="003A40AC" w:rsidRDefault="003A40AC" w:rsidP="003A40AC">
      <w:pPr>
        <w:pStyle w:val="TOC2"/>
        <w:tabs>
          <w:tab w:val="right" w:leader="dot" w:pos="9350"/>
        </w:tabs>
        <w:rPr>
          <w:noProof/>
        </w:rPr>
      </w:pPr>
      <w:hyperlink w:anchor="_Toc5200801" w:history="1">
        <w:r w:rsidRPr="00683F7F">
          <w:rPr>
            <w:rStyle w:val="Hyperlink"/>
            <w:noProof/>
          </w:rPr>
          <w:t>Teachers</w:t>
        </w:r>
        <w:r>
          <w:rPr>
            <w:noProof/>
            <w:webHidden/>
          </w:rPr>
          <w:tab/>
        </w:r>
        <w:r>
          <w:rPr>
            <w:noProof/>
            <w:webHidden/>
          </w:rPr>
          <w:fldChar w:fldCharType="begin"/>
        </w:r>
        <w:r>
          <w:rPr>
            <w:noProof/>
            <w:webHidden/>
          </w:rPr>
          <w:instrText xml:space="preserve"> PAGEREF _Toc5200801 \h </w:instrText>
        </w:r>
        <w:r>
          <w:rPr>
            <w:noProof/>
            <w:webHidden/>
          </w:rPr>
        </w:r>
        <w:r>
          <w:rPr>
            <w:noProof/>
            <w:webHidden/>
          </w:rPr>
          <w:fldChar w:fldCharType="separate"/>
        </w:r>
        <w:r>
          <w:rPr>
            <w:noProof/>
            <w:webHidden/>
          </w:rPr>
          <w:t>4</w:t>
        </w:r>
        <w:r>
          <w:rPr>
            <w:noProof/>
            <w:webHidden/>
          </w:rPr>
          <w:fldChar w:fldCharType="end"/>
        </w:r>
      </w:hyperlink>
    </w:p>
    <w:p w14:paraId="13ED92D9" w14:textId="77777777" w:rsidR="003A40AC" w:rsidRDefault="003A40AC" w:rsidP="003A40AC">
      <w:pPr>
        <w:pStyle w:val="TOC2"/>
        <w:tabs>
          <w:tab w:val="right" w:leader="dot" w:pos="9350"/>
        </w:tabs>
        <w:rPr>
          <w:noProof/>
        </w:rPr>
      </w:pPr>
      <w:hyperlink w:anchor="_Toc5200802" w:history="1">
        <w:r w:rsidRPr="00683F7F">
          <w:rPr>
            <w:rStyle w:val="Hyperlink"/>
            <w:noProof/>
          </w:rPr>
          <w:t>Reunification Response Team</w:t>
        </w:r>
        <w:r>
          <w:rPr>
            <w:noProof/>
            <w:webHidden/>
          </w:rPr>
          <w:tab/>
        </w:r>
        <w:r>
          <w:rPr>
            <w:noProof/>
            <w:webHidden/>
          </w:rPr>
          <w:fldChar w:fldCharType="begin"/>
        </w:r>
        <w:r>
          <w:rPr>
            <w:noProof/>
            <w:webHidden/>
          </w:rPr>
          <w:instrText xml:space="preserve"> PAGEREF _Toc5200802 \h </w:instrText>
        </w:r>
        <w:r>
          <w:rPr>
            <w:noProof/>
            <w:webHidden/>
          </w:rPr>
        </w:r>
        <w:r>
          <w:rPr>
            <w:noProof/>
            <w:webHidden/>
          </w:rPr>
          <w:fldChar w:fldCharType="separate"/>
        </w:r>
        <w:r>
          <w:rPr>
            <w:noProof/>
            <w:webHidden/>
          </w:rPr>
          <w:t>5</w:t>
        </w:r>
        <w:r>
          <w:rPr>
            <w:noProof/>
            <w:webHidden/>
          </w:rPr>
          <w:fldChar w:fldCharType="end"/>
        </w:r>
      </w:hyperlink>
    </w:p>
    <w:p w14:paraId="1C273CD7" w14:textId="77777777" w:rsidR="003A40AC" w:rsidRDefault="003A40AC" w:rsidP="003A40AC">
      <w:pPr>
        <w:pStyle w:val="TOC2"/>
        <w:tabs>
          <w:tab w:val="right" w:leader="dot" w:pos="9350"/>
        </w:tabs>
        <w:rPr>
          <w:noProof/>
        </w:rPr>
      </w:pPr>
      <w:hyperlink w:anchor="_Toc5200803" w:history="1">
        <w:r w:rsidRPr="00283121">
          <w:rPr>
            <w:rStyle w:val="Hyperlink"/>
            <w:noProof/>
          </w:rPr>
          <w:t>Reunification Command Structure</w:t>
        </w:r>
        <w:r>
          <w:rPr>
            <w:noProof/>
            <w:webHidden/>
          </w:rPr>
          <w:tab/>
        </w:r>
        <w:r>
          <w:rPr>
            <w:noProof/>
            <w:webHidden/>
          </w:rPr>
          <w:fldChar w:fldCharType="begin"/>
        </w:r>
        <w:r>
          <w:rPr>
            <w:noProof/>
            <w:webHidden/>
          </w:rPr>
          <w:instrText xml:space="preserve"> PAGEREF _Toc5200803 \h </w:instrText>
        </w:r>
        <w:r>
          <w:rPr>
            <w:noProof/>
            <w:webHidden/>
          </w:rPr>
        </w:r>
        <w:r>
          <w:rPr>
            <w:noProof/>
            <w:webHidden/>
          </w:rPr>
          <w:fldChar w:fldCharType="separate"/>
        </w:r>
        <w:r>
          <w:rPr>
            <w:noProof/>
            <w:webHidden/>
          </w:rPr>
          <w:t>6</w:t>
        </w:r>
        <w:r>
          <w:rPr>
            <w:noProof/>
            <w:webHidden/>
          </w:rPr>
          <w:fldChar w:fldCharType="end"/>
        </w:r>
      </w:hyperlink>
    </w:p>
    <w:p w14:paraId="0748769C" w14:textId="2855CBD0" w:rsidR="003A40AC" w:rsidRDefault="003A40AC" w:rsidP="003A40AC">
      <w:pPr>
        <w:pStyle w:val="Heading1"/>
      </w:pPr>
      <w:r>
        <w:fldChar w:fldCharType="end"/>
      </w:r>
    </w:p>
    <w:p w14:paraId="7E78BDE1" w14:textId="77777777" w:rsidR="003A40AC" w:rsidRDefault="003A40AC" w:rsidP="00CA2C46">
      <w:pPr>
        <w:pStyle w:val="Heading1"/>
      </w:pPr>
    </w:p>
    <w:p w14:paraId="5D91D055" w14:textId="77777777" w:rsidR="003A40AC" w:rsidRDefault="003A40AC" w:rsidP="00CA2C46">
      <w:pPr>
        <w:pStyle w:val="Heading1"/>
      </w:pPr>
    </w:p>
    <w:p w14:paraId="58C7AB01" w14:textId="14296541" w:rsidR="00383747" w:rsidRPr="003F099F" w:rsidRDefault="00383747" w:rsidP="00CA2C46">
      <w:pPr>
        <w:pStyle w:val="Heading1"/>
      </w:pPr>
      <w:r w:rsidRPr="003F099F">
        <w:t>Purpose</w:t>
      </w:r>
      <w:bookmarkEnd w:id="0"/>
    </w:p>
    <w:p w14:paraId="7EF81E13" w14:textId="77777777" w:rsidR="00383747" w:rsidRDefault="00383747" w:rsidP="00CA2C46"/>
    <w:p w14:paraId="0B5A3C6C" w14:textId="7DA768D1" w:rsidR="00383747" w:rsidRDefault="00383747" w:rsidP="00CA2C46">
      <w:r w:rsidRPr="00235A4D">
        <w:t xml:space="preserve">The purpose of this plan to is develop a process of family reunification that ensures the safe, </w:t>
      </w:r>
      <w:r w:rsidRPr="00235A4D">
        <w:rPr>
          <w:spacing w:val="2"/>
        </w:rPr>
        <w:t>orderly, and documented reunion of students and families in the event of an emergency</w:t>
      </w:r>
      <w:r w:rsidRPr="00235A4D">
        <w:t xml:space="preserve"> evacuation or school closing.  This plan provides guidance to school personnel and members </w:t>
      </w:r>
      <w:r w:rsidRPr="00235A4D">
        <w:br/>
        <w:t xml:space="preserve">of the Reunification Team of the Heartland Area Education Agency.  This plan serves the students of </w:t>
      </w:r>
      <w:r w:rsidR="00EC18D7">
        <w:t>XXXXXXXXXX</w:t>
      </w:r>
      <w:r w:rsidR="003A40AC">
        <w:t xml:space="preserve"> </w:t>
      </w:r>
    </w:p>
    <w:p w14:paraId="7894C06F" w14:textId="77777777" w:rsidR="003A40AC" w:rsidRDefault="003A40AC" w:rsidP="00CA2C46"/>
    <w:p w14:paraId="1FCCA472" w14:textId="77777777" w:rsidR="00383747" w:rsidRDefault="00383747" w:rsidP="00CA2C46">
      <w:pPr>
        <w:pStyle w:val="Heading1"/>
      </w:pPr>
      <w:bookmarkStart w:id="1" w:name="_Toc5200792"/>
      <w:r w:rsidRPr="00CA2C46">
        <w:t>Scope</w:t>
      </w:r>
      <w:bookmarkEnd w:id="1"/>
    </w:p>
    <w:p w14:paraId="08CD7F83" w14:textId="77777777" w:rsidR="00383747" w:rsidRDefault="00383747" w:rsidP="00CA2C46"/>
    <w:p w14:paraId="4EA16CC0" w14:textId="47692E16" w:rsidR="00383747" w:rsidRPr="00235A4D" w:rsidRDefault="00383747" w:rsidP="00CA2C46">
      <w:r w:rsidRPr="00235A4D">
        <w:t xml:space="preserve">The Reunification Plan outlines the roles and responsibilities of the Reunification Team </w:t>
      </w:r>
      <w:r w:rsidRPr="00235A4D">
        <w:rPr>
          <w:spacing w:val="6"/>
        </w:rPr>
        <w:t xml:space="preserve">and </w:t>
      </w:r>
      <w:r w:rsidRPr="00235A4D">
        <w:t>provides specific information on the responsibilities, equipment, and tasks associated with each reunification team member role. This plan may be activated by the school Principal, Vice Principal</w:t>
      </w:r>
      <w:r w:rsidR="00235A4D" w:rsidRPr="00235A4D">
        <w:t>,</w:t>
      </w:r>
      <w:r w:rsidRPr="00235A4D">
        <w:t xml:space="preserve"> or designee following a school evacuation requiring supervision of students, accountability of students following an event, and/or confirmation of reunification with a parent or guardian. </w:t>
      </w:r>
    </w:p>
    <w:p w14:paraId="21D5E961" w14:textId="77777777" w:rsidR="00383747" w:rsidRPr="00235A4D" w:rsidRDefault="00383747" w:rsidP="00CA2C46"/>
    <w:p w14:paraId="1470FFB8" w14:textId="4E0EF7A1" w:rsidR="003A40AC" w:rsidRDefault="00383747" w:rsidP="00CA2C46">
      <w:r w:rsidRPr="00235A4D">
        <w:t>References to oversight, management, and implementation of this plan can be found in the school Emergency Operations Plan.</w:t>
      </w:r>
    </w:p>
    <w:p w14:paraId="2F3EC7C3" w14:textId="77777777" w:rsidR="003A40AC" w:rsidRDefault="003A40AC" w:rsidP="00CA2C46"/>
    <w:p w14:paraId="16824960" w14:textId="77777777" w:rsidR="003A40AC" w:rsidRPr="003A40AC" w:rsidRDefault="003A40AC" w:rsidP="00CA2C46">
      <w:bookmarkStart w:id="2" w:name="_GoBack"/>
      <w:bookmarkEnd w:id="2"/>
    </w:p>
    <w:p w14:paraId="033722DD" w14:textId="77777777" w:rsidR="00383747" w:rsidRDefault="00383747" w:rsidP="00CA2C46">
      <w:pPr>
        <w:pStyle w:val="Heading1"/>
      </w:pPr>
      <w:bookmarkStart w:id="3" w:name="_Toc5200793"/>
      <w:r>
        <w:lastRenderedPageBreak/>
        <w:t>Assumptions</w:t>
      </w:r>
      <w:bookmarkEnd w:id="3"/>
    </w:p>
    <w:p w14:paraId="754121DE" w14:textId="77777777" w:rsidR="00383747" w:rsidRDefault="00383747" w:rsidP="00CA2C46"/>
    <w:p w14:paraId="5EBD3A95" w14:textId="77777777" w:rsidR="00383747" w:rsidRDefault="00383747" w:rsidP="00CA2C46">
      <w:r>
        <w:t>The following assumptions apply to activities associated with this plan:</w:t>
      </w:r>
    </w:p>
    <w:p w14:paraId="1C7D5D7E" w14:textId="77777777" w:rsidR="00383747" w:rsidRDefault="00383747" w:rsidP="00CA2C46"/>
    <w:p w14:paraId="10786BD0" w14:textId="77777777" w:rsidR="00383747" w:rsidRDefault="00383747" w:rsidP="00CA2C46">
      <w:pPr>
        <w:pStyle w:val="ListParagraph"/>
        <w:numPr>
          <w:ilvl w:val="0"/>
          <w:numId w:val="13"/>
        </w:numPr>
      </w:pPr>
      <w:r>
        <w:t xml:space="preserve">A plan has been developed and training has occurred for evacuation of students and school personnel.  </w:t>
      </w:r>
    </w:p>
    <w:p w14:paraId="76CCD783" w14:textId="77777777" w:rsidR="00383747" w:rsidRDefault="00383747" w:rsidP="00CA2C46">
      <w:pPr>
        <w:pStyle w:val="ListParagraph"/>
        <w:numPr>
          <w:ilvl w:val="0"/>
          <w:numId w:val="13"/>
        </w:numPr>
      </w:pPr>
      <w:r>
        <w:t>A plan for transporting students to the reunification site has been developed.</w:t>
      </w:r>
    </w:p>
    <w:p w14:paraId="2B74AB56" w14:textId="75AC69EF" w:rsidR="00F84B95" w:rsidRDefault="00383747" w:rsidP="00CA2C46">
      <w:pPr>
        <w:pStyle w:val="ListParagraph"/>
        <w:numPr>
          <w:ilvl w:val="0"/>
          <w:numId w:val="13"/>
        </w:numPr>
      </w:pPr>
      <w:r>
        <w:t xml:space="preserve">The reunification process will be carried out by </w:t>
      </w:r>
      <w:r w:rsidR="00EC18D7">
        <w:t xml:space="preserve">XXXXXXXX </w:t>
      </w:r>
      <w:r>
        <w:t>who have received training on this plan.</w:t>
      </w:r>
      <w:r w:rsidR="00F84B95">
        <w:t xml:space="preserve">  </w:t>
      </w:r>
    </w:p>
    <w:p w14:paraId="35DDC7B4" w14:textId="77777777" w:rsidR="00383747" w:rsidRDefault="00F84B95" w:rsidP="00CA2C46">
      <w:pPr>
        <w:pStyle w:val="ListParagraph"/>
        <w:numPr>
          <w:ilvl w:val="0"/>
          <w:numId w:val="13"/>
        </w:numPr>
      </w:pPr>
      <w:r>
        <w:t xml:space="preserve">Teachers and staff have been trained on this plan and understand their roles and responsibilities in the reunification process. </w:t>
      </w:r>
    </w:p>
    <w:p w14:paraId="1843067B" w14:textId="77777777" w:rsidR="00383747" w:rsidRDefault="00383747" w:rsidP="00CA2C46">
      <w:pPr>
        <w:pStyle w:val="ListParagraph"/>
        <w:numPr>
          <w:ilvl w:val="0"/>
          <w:numId w:val="13"/>
        </w:numPr>
      </w:pPr>
      <w:r>
        <w:t>While some emergencies are slow to develop, others occur without warning.  The rate at which the emergency occurs may impact the ability to coordinate personnel, equipment or other resources to support reunification operations.</w:t>
      </w:r>
    </w:p>
    <w:p w14:paraId="5E5C581A" w14:textId="77777777" w:rsidR="00383747" w:rsidRDefault="00383747" w:rsidP="00CA2C46">
      <w:pPr>
        <w:pStyle w:val="ListParagraph"/>
        <w:numPr>
          <w:ilvl w:val="0"/>
          <w:numId w:val="13"/>
        </w:numPr>
      </w:pPr>
      <w:r>
        <w:t xml:space="preserve">In some emergencies, students may have left the school ground and require reunification with families on their own. Under these circumstances, students have been encouraged to notify parents or guardians as soon as possible.  </w:t>
      </w:r>
    </w:p>
    <w:p w14:paraId="17ACB8DC" w14:textId="77777777" w:rsidR="00383747" w:rsidRDefault="00383747" w:rsidP="00CA2C46">
      <w:pPr>
        <w:pStyle w:val="ListParagraph"/>
        <w:numPr>
          <w:ilvl w:val="0"/>
          <w:numId w:val="13"/>
        </w:numPr>
      </w:pPr>
      <w:r>
        <w:t xml:space="preserve">Persons other than those listed on the student’s emergency release card will try to pick up students during an emergency.  </w:t>
      </w:r>
    </w:p>
    <w:p w14:paraId="583C9A79" w14:textId="77777777" w:rsidR="00383747" w:rsidRDefault="00383747" w:rsidP="00CA2C46">
      <w:pPr>
        <w:pStyle w:val="ListParagraph"/>
        <w:numPr>
          <w:ilvl w:val="0"/>
          <w:numId w:val="13"/>
        </w:numPr>
      </w:pPr>
      <w:r>
        <w:t xml:space="preserve">The responsibilities for teachers and school staff will remain as described in the school emergency operations plan. </w:t>
      </w:r>
    </w:p>
    <w:p w14:paraId="27FF09E5" w14:textId="77777777" w:rsidR="00383747" w:rsidRDefault="00383747" w:rsidP="00CA2C46">
      <w:pPr>
        <w:pStyle w:val="ListParagraph"/>
        <w:numPr>
          <w:ilvl w:val="0"/>
          <w:numId w:val="13"/>
        </w:numPr>
      </w:pPr>
      <w:r>
        <w:t>The Law Enforcement will request access to the reunification site upon activation of this plan.</w:t>
      </w:r>
    </w:p>
    <w:p w14:paraId="7E2B6C48" w14:textId="77777777" w:rsidR="00383747" w:rsidRDefault="00383747" w:rsidP="00CA2C46">
      <w:pPr>
        <w:pStyle w:val="ListParagraph"/>
        <w:numPr>
          <w:ilvl w:val="0"/>
          <w:numId w:val="13"/>
        </w:numPr>
      </w:pPr>
      <w:r>
        <w:t>Some parents or guardians may be reluctant to fully cooperate with the family reunification process.</w:t>
      </w:r>
    </w:p>
    <w:p w14:paraId="62E5FB0B" w14:textId="77777777" w:rsidR="00383747" w:rsidRDefault="00383747" w:rsidP="00CA2C46">
      <w:pPr>
        <w:pStyle w:val="ListParagraph"/>
        <w:numPr>
          <w:ilvl w:val="0"/>
          <w:numId w:val="13"/>
        </w:numPr>
      </w:pPr>
      <w:r>
        <w:t>Parents or guardians may be emotional when arriving at the school.</w:t>
      </w:r>
    </w:p>
    <w:p w14:paraId="2BDCBCA0" w14:textId="77777777" w:rsidR="00383747" w:rsidRDefault="00383747" w:rsidP="00CA2C46"/>
    <w:p w14:paraId="4E3D019E" w14:textId="77777777" w:rsidR="003818C6" w:rsidRPr="003818C6" w:rsidRDefault="003818C6" w:rsidP="00CA2C46">
      <w:pPr>
        <w:pStyle w:val="Heading1"/>
      </w:pPr>
      <w:bookmarkStart w:id="4" w:name="_Toc5200794"/>
      <w:r w:rsidRPr="003818C6">
        <w:t>Color Codes</w:t>
      </w:r>
      <w:bookmarkEnd w:id="4"/>
    </w:p>
    <w:p w14:paraId="1573ECC8" w14:textId="77777777" w:rsidR="003818C6" w:rsidRPr="003818C6" w:rsidRDefault="003818C6" w:rsidP="00CA2C46">
      <w:pPr>
        <w:rPr>
          <w:rFonts w:ascii="Calibri" w:hAnsi="Calibri" w:cs="Calibri"/>
          <w:color w:val="000000"/>
        </w:rPr>
      </w:pPr>
    </w:p>
    <w:p w14:paraId="5331F14E" w14:textId="69597500" w:rsidR="003818C6" w:rsidRDefault="003818C6" w:rsidP="00CA2C46">
      <w:pPr>
        <w:rPr>
          <w:rFonts w:ascii="Calibri" w:hAnsi="Calibri" w:cs="Calibri"/>
          <w:color w:val="000000"/>
        </w:rPr>
      </w:pPr>
      <w:r w:rsidRPr="003818C6">
        <w:rPr>
          <w:rFonts w:ascii="Calibri" w:hAnsi="Calibri" w:cs="Calibri"/>
          <w:color w:val="000000"/>
        </w:rPr>
        <w:t xml:space="preserve">This plan adopts a color-coded system of moving parents through the reunification process.  Parents will </w:t>
      </w:r>
      <w:r w:rsidRPr="003818C6">
        <w:rPr>
          <w:rFonts w:ascii="Calibri" w:hAnsi="Calibri" w:cs="Calibri"/>
          <w:color w:val="000000" w:themeColor="text1"/>
        </w:rPr>
        <w:t>STOP</w:t>
      </w:r>
      <w:r w:rsidRPr="003818C6">
        <w:rPr>
          <w:rFonts w:ascii="Calibri" w:hAnsi="Calibri" w:cs="Calibri"/>
          <w:color w:val="000000"/>
        </w:rPr>
        <w:t xml:space="preserve"> at the red check-in desk,</w:t>
      </w:r>
      <w:r w:rsidRPr="003818C6">
        <w:rPr>
          <w:rFonts w:ascii="Calibri" w:hAnsi="Calibri" w:cs="Calibri"/>
          <w:color w:val="000000" w:themeColor="text1"/>
        </w:rPr>
        <w:t xml:space="preserve"> WAIT </w:t>
      </w:r>
      <w:r w:rsidRPr="003818C6">
        <w:rPr>
          <w:rFonts w:ascii="Calibri" w:hAnsi="Calibri" w:cs="Calibri"/>
          <w:color w:val="000000"/>
        </w:rPr>
        <w:t xml:space="preserve">in the yellow waiting area, and </w:t>
      </w:r>
      <w:r w:rsidRPr="003818C6">
        <w:rPr>
          <w:rFonts w:ascii="Calibri" w:hAnsi="Calibri" w:cs="Calibri"/>
          <w:color w:val="000000" w:themeColor="text1"/>
        </w:rPr>
        <w:t xml:space="preserve">GO </w:t>
      </w:r>
      <w:r w:rsidRPr="003818C6">
        <w:rPr>
          <w:rFonts w:ascii="Calibri" w:hAnsi="Calibri" w:cs="Calibri"/>
          <w:color w:val="000000"/>
        </w:rPr>
        <w:t xml:space="preserve">through the </w:t>
      </w:r>
      <w:r>
        <w:rPr>
          <w:rFonts w:ascii="Calibri" w:hAnsi="Calibri" w:cs="Calibri"/>
          <w:color w:val="000000"/>
        </w:rPr>
        <w:t xml:space="preserve">green </w:t>
      </w:r>
      <w:r w:rsidRPr="003818C6">
        <w:rPr>
          <w:rFonts w:ascii="Calibri" w:hAnsi="Calibri" w:cs="Calibri"/>
          <w:color w:val="000000"/>
        </w:rPr>
        <w:t>release gate once reunification is complete.  The intent is to create a visual component and increase awareness regarding progression through the process.  All documentation for staff roles and responsibilities correspond to the affiliated color code as do direc</w:t>
      </w:r>
      <w:r w:rsidR="003A40AC">
        <w:rPr>
          <w:rFonts w:ascii="Calibri" w:hAnsi="Calibri" w:cs="Calibri"/>
          <w:color w:val="000000"/>
        </w:rPr>
        <w:t>tional signs and instructions.</w:t>
      </w:r>
    </w:p>
    <w:p w14:paraId="1C043B08" w14:textId="77777777" w:rsidR="003A40AC" w:rsidRPr="003818C6" w:rsidRDefault="003A40AC" w:rsidP="00CA2C46">
      <w:pPr>
        <w:rPr>
          <w:rFonts w:ascii="Calibri" w:hAnsi="Calibri" w:cs="Calibri"/>
          <w:color w:val="000000"/>
        </w:rPr>
      </w:pPr>
    </w:p>
    <w:p w14:paraId="16861791" w14:textId="0E00776D" w:rsidR="00383747" w:rsidRDefault="003818C6" w:rsidP="00CA2C46">
      <w:pPr>
        <w:rPr>
          <w:rFonts w:ascii="Calibri" w:hAnsi="Calibri" w:cs="Calibri"/>
          <w:color w:val="000000"/>
        </w:rPr>
      </w:pPr>
      <w:r>
        <w:rPr>
          <w:rFonts w:ascii="Calibri" w:hAnsi="Calibri" w:cs="Calibri"/>
          <w:color w:val="000000"/>
        </w:rPr>
        <w:t>AEA Reunification t</w:t>
      </w:r>
      <w:r w:rsidRPr="003818C6">
        <w:rPr>
          <w:rFonts w:ascii="Calibri" w:hAnsi="Calibri" w:cs="Calibri"/>
          <w:color w:val="000000"/>
        </w:rPr>
        <w:t xml:space="preserve">eam members will wear colored vests that signify their current team assignment.  Team members should sign into their team upon arrival.  If reassigned to another team, the member should indicate the team check-out time and reassignment on the team sign-in/out sheet.  Team members should change to a vest color consistent with the reassigned team and complete the reassigned team sign-in sheet.  This process will allow the reunification </w:t>
      </w:r>
      <w:r w:rsidRPr="003818C6">
        <w:rPr>
          <w:rFonts w:ascii="Calibri" w:hAnsi="Calibri" w:cs="Calibri"/>
          <w:color w:val="000000"/>
        </w:rPr>
        <w:lastRenderedPageBreak/>
        <w:t>team leader to shift staff to areas experiencing heavy traffic as needed.  No staff member should change teams witho</w:t>
      </w:r>
      <w:r w:rsidR="003A40AC">
        <w:rPr>
          <w:rFonts w:ascii="Calibri" w:hAnsi="Calibri" w:cs="Calibri"/>
          <w:color w:val="000000"/>
        </w:rPr>
        <w:t>ut the approval of leadership.</w:t>
      </w:r>
    </w:p>
    <w:p w14:paraId="1732AC16" w14:textId="77777777" w:rsidR="003A40AC" w:rsidRPr="003A40AC" w:rsidRDefault="003A40AC" w:rsidP="00CA2C46">
      <w:pPr>
        <w:rPr>
          <w:rFonts w:ascii="Calibri" w:hAnsi="Calibri" w:cs="Calibri"/>
          <w:color w:val="000000"/>
        </w:rPr>
      </w:pPr>
    </w:p>
    <w:p w14:paraId="3142D8D0" w14:textId="77777777" w:rsidR="00383747" w:rsidRDefault="003818C6" w:rsidP="00CA2C46">
      <w:pPr>
        <w:pStyle w:val="Heading1"/>
      </w:pPr>
      <w:bookmarkStart w:id="5" w:name="_Toc5200795"/>
      <w:r>
        <w:t>Reunification Site</w:t>
      </w:r>
      <w:r w:rsidR="00352C20">
        <w:t xml:space="preserve"> Selection</w:t>
      </w:r>
      <w:bookmarkEnd w:id="5"/>
    </w:p>
    <w:p w14:paraId="6C8473CF" w14:textId="77777777" w:rsidR="00352C20" w:rsidRDefault="00352C20" w:rsidP="00CA2C46"/>
    <w:p w14:paraId="1B744557" w14:textId="4578F5BE" w:rsidR="00383747" w:rsidRDefault="00352C20">
      <w:r>
        <w:t xml:space="preserve">Reunification sites are preselected and assigned as needed per request.  </w:t>
      </w:r>
      <w:r w:rsidR="00EC18D7">
        <w:t xml:space="preserve">XXXXXXXXX </w:t>
      </w:r>
      <w:r w:rsidR="00620892">
        <w:t xml:space="preserve">is </w:t>
      </w:r>
      <w:r>
        <w:t>respo</w:t>
      </w:r>
      <w:r w:rsidR="00620892">
        <w:t>nsible</w:t>
      </w:r>
      <w:r>
        <w:t xml:space="preserve"> for coordination and selection of each site</w:t>
      </w:r>
      <w:r w:rsidR="00620892">
        <w:t xml:space="preserve"> following law enforcement,</w:t>
      </w:r>
      <w:r w:rsidR="003A40AC">
        <w:t xml:space="preserve"> school, or district requests.</w:t>
      </w:r>
    </w:p>
    <w:p w14:paraId="2E7479FF" w14:textId="77777777" w:rsidR="003A40AC" w:rsidRDefault="003A40AC"/>
    <w:p w14:paraId="5694DDBE" w14:textId="77777777" w:rsidR="004979DD" w:rsidRPr="00CA2C46" w:rsidRDefault="004979DD" w:rsidP="00CA2C46">
      <w:pPr>
        <w:pStyle w:val="Heading1"/>
      </w:pPr>
      <w:bookmarkStart w:id="6" w:name="_Toc5200796"/>
      <w:r w:rsidRPr="00CA2C46">
        <w:t>Plan Activation</w:t>
      </w:r>
      <w:bookmarkEnd w:id="6"/>
    </w:p>
    <w:p w14:paraId="280B9DC6" w14:textId="77777777" w:rsidR="004979DD" w:rsidRPr="004979DD" w:rsidRDefault="004979DD" w:rsidP="004979DD">
      <w:pPr>
        <w:autoSpaceDE w:val="0"/>
        <w:autoSpaceDN w:val="0"/>
        <w:adjustRightInd w:val="0"/>
        <w:spacing w:line="288" w:lineRule="auto"/>
        <w:textAlignment w:val="center"/>
        <w:rPr>
          <w:rFonts w:ascii="Calibri" w:hAnsi="Calibri" w:cs="Calibri"/>
          <w:color w:val="000000"/>
        </w:rPr>
      </w:pPr>
    </w:p>
    <w:p w14:paraId="4A23E410" w14:textId="75A531CF" w:rsidR="00CA2C46" w:rsidRDefault="004979DD" w:rsidP="003A40AC">
      <w:r w:rsidRPr="004979DD">
        <w:t xml:space="preserve">The decision to activate the reunification plan can be based on a variety of factors including the safety of children, the nature of the emergency, </w:t>
      </w:r>
      <w:r w:rsidR="0017288F">
        <w:t>and</w:t>
      </w:r>
      <w:r w:rsidRPr="004979DD">
        <w:t xml:space="preserve"> the complexity of the incident.  </w:t>
      </w:r>
      <w:r w:rsidR="0017288F">
        <w:t>The School Principal, Vice Principal or designee may activate this plan as necessary following an event requiring relocation of students.  This includes, but is not limited to, an active shooter/intruder event, natural disaster, or facilities issue that deems the</w:t>
      </w:r>
      <w:r w:rsidR="003A40AC">
        <w:t xml:space="preserve"> building unsafe for students.</w:t>
      </w:r>
    </w:p>
    <w:p w14:paraId="44C5DC67" w14:textId="77777777" w:rsidR="003A40AC" w:rsidRPr="003A40AC" w:rsidRDefault="003A40AC" w:rsidP="003A40AC"/>
    <w:p w14:paraId="4E902108" w14:textId="00E2B0AA" w:rsidR="0017288F" w:rsidRDefault="0017288F" w:rsidP="004979DD">
      <w:pPr>
        <w:autoSpaceDE w:val="0"/>
        <w:autoSpaceDN w:val="0"/>
        <w:adjustRightInd w:val="0"/>
        <w:spacing w:line="288" w:lineRule="auto"/>
        <w:textAlignment w:val="center"/>
        <w:rPr>
          <w:rFonts w:ascii="Calibri" w:hAnsi="Calibri" w:cs="Calibri"/>
          <w:color w:val="000000"/>
        </w:rPr>
      </w:pPr>
      <w:r>
        <w:rPr>
          <w:rFonts w:ascii="Calibri" w:hAnsi="Calibri" w:cs="Calibri"/>
          <w:color w:val="000000"/>
        </w:rPr>
        <w:t>Support for reunification will be provided by the following:</w:t>
      </w:r>
      <w:r w:rsidR="00030313">
        <w:rPr>
          <w:rFonts w:ascii="Calibri" w:hAnsi="Calibri" w:cs="Calibri"/>
          <w:color w:val="000000"/>
        </w:rPr>
        <w:t xml:space="preserve"> (Reunification site roles only)</w:t>
      </w:r>
    </w:p>
    <w:p w14:paraId="0A501523" w14:textId="321B3BA4" w:rsidR="0017288F" w:rsidRPr="00EC18D7" w:rsidRDefault="00EC18D7" w:rsidP="004979DD">
      <w:pPr>
        <w:autoSpaceDE w:val="0"/>
        <w:autoSpaceDN w:val="0"/>
        <w:adjustRightInd w:val="0"/>
        <w:spacing w:line="288" w:lineRule="auto"/>
        <w:textAlignment w:val="center"/>
        <w:rPr>
          <w:rFonts w:ascii="Calibri" w:hAnsi="Calibri" w:cs="Calibri"/>
          <w:b/>
          <w:color w:val="000000"/>
        </w:rPr>
      </w:pPr>
      <w:r w:rsidRPr="00EC18D7">
        <w:rPr>
          <w:rFonts w:ascii="Calibri" w:hAnsi="Calibri" w:cs="Calibri"/>
          <w:b/>
          <w:color w:val="000000"/>
        </w:rPr>
        <w:t>SAMPLE</w:t>
      </w:r>
    </w:p>
    <w:tbl>
      <w:tblPr>
        <w:tblStyle w:val="TableGrid"/>
        <w:tblW w:w="0" w:type="auto"/>
        <w:tblLook w:val="04A0" w:firstRow="1" w:lastRow="0" w:firstColumn="1" w:lastColumn="0" w:noHBand="0" w:noVBand="1"/>
        <w:tblCaption w:val="Reunification Support"/>
        <w:tblDescription w:val="Provide agency name, their role, and contact information."/>
      </w:tblPr>
      <w:tblGrid>
        <w:gridCol w:w="3116"/>
        <w:gridCol w:w="3117"/>
        <w:gridCol w:w="3117"/>
      </w:tblGrid>
      <w:tr w:rsidR="0017288F" w:rsidRPr="0017288F" w14:paraId="2E77FCB9" w14:textId="77777777" w:rsidTr="003A40AC">
        <w:trPr>
          <w:tblHeader/>
        </w:trPr>
        <w:tc>
          <w:tcPr>
            <w:tcW w:w="3116" w:type="dxa"/>
          </w:tcPr>
          <w:p w14:paraId="3D47A267" w14:textId="77777777" w:rsidR="0017288F" w:rsidRPr="0017288F" w:rsidRDefault="0017288F" w:rsidP="004979DD">
            <w:pPr>
              <w:autoSpaceDE w:val="0"/>
              <w:autoSpaceDN w:val="0"/>
              <w:adjustRightInd w:val="0"/>
              <w:spacing w:line="288" w:lineRule="auto"/>
              <w:textAlignment w:val="center"/>
              <w:rPr>
                <w:rFonts w:ascii="Calibri" w:hAnsi="Calibri" w:cs="Calibri"/>
                <w:b/>
                <w:color w:val="000000"/>
              </w:rPr>
            </w:pPr>
            <w:r w:rsidRPr="0017288F">
              <w:rPr>
                <w:rFonts w:ascii="Calibri" w:hAnsi="Calibri" w:cs="Calibri"/>
                <w:b/>
                <w:color w:val="000000"/>
              </w:rPr>
              <w:t xml:space="preserve">Agency </w:t>
            </w:r>
          </w:p>
        </w:tc>
        <w:tc>
          <w:tcPr>
            <w:tcW w:w="3117" w:type="dxa"/>
          </w:tcPr>
          <w:p w14:paraId="002E1639" w14:textId="77777777" w:rsidR="0017288F" w:rsidRPr="0017288F" w:rsidRDefault="0017288F" w:rsidP="004979DD">
            <w:pPr>
              <w:autoSpaceDE w:val="0"/>
              <w:autoSpaceDN w:val="0"/>
              <w:adjustRightInd w:val="0"/>
              <w:spacing w:line="288" w:lineRule="auto"/>
              <w:textAlignment w:val="center"/>
              <w:rPr>
                <w:rFonts w:ascii="Calibri" w:hAnsi="Calibri" w:cs="Calibri"/>
                <w:b/>
                <w:color w:val="000000"/>
              </w:rPr>
            </w:pPr>
            <w:r w:rsidRPr="0017288F">
              <w:rPr>
                <w:rFonts w:ascii="Calibri" w:hAnsi="Calibri" w:cs="Calibri"/>
                <w:b/>
                <w:color w:val="000000"/>
              </w:rPr>
              <w:t>Role</w:t>
            </w:r>
          </w:p>
        </w:tc>
        <w:tc>
          <w:tcPr>
            <w:tcW w:w="3117" w:type="dxa"/>
          </w:tcPr>
          <w:p w14:paraId="03174328" w14:textId="77777777" w:rsidR="0017288F" w:rsidRPr="0017288F" w:rsidRDefault="0017288F" w:rsidP="004979DD">
            <w:pPr>
              <w:autoSpaceDE w:val="0"/>
              <w:autoSpaceDN w:val="0"/>
              <w:adjustRightInd w:val="0"/>
              <w:spacing w:line="288" w:lineRule="auto"/>
              <w:textAlignment w:val="center"/>
              <w:rPr>
                <w:rFonts w:ascii="Calibri" w:hAnsi="Calibri" w:cs="Calibri"/>
                <w:b/>
                <w:color w:val="000000"/>
              </w:rPr>
            </w:pPr>
            <w:r w:rsidRPr="0017288F">
              <w:rPr>
                <w:rFonts w:ascii="Calibri" w:hAnsi="Calibri" w:cs="Calibri"/>
                <w:b/>
                <w:color w:val="000000"/>
              </w:rPr>
              <w:t>Contact Information</w:t>
            </w:r>
          </w:p>
        </w:tc>
      </w:tr>
      <w:tr w:rsidR="0017288F" w14:paraId="73C8E3D8" w14:textId="77777777" w:rsidTr="0017288F">
        <w:tc>
          <w:tcPr>
            <w:tcW w:w="3116" w:type="dxa"/>
          </w:tcPr>
          <w:p w14:paraId="4C2706FB" w14:textId="0AF2EDE8" w:rsidR="0017288F" w:rsidRDefault="00EC18D7" w:rsidP="004979DD">
            <w:pPr>
              <w:autoSpaceDE w:val="0"/>
              <w:autoSpaceDN w:val="0"/>
              <w:adjustRightInd w:val="0"/>
              <w:spacing w:line="288" w:lineRule="auto"/>
              <w:textAlignment w:val="center"/>
              <w:rPr>
                <w:rFonts w:ascii="Calibri" w:hAnsi="Calibri" w:cs="Calibri"/>
                <w:color w:val="000000"/>
              </w:rPr>
            </w:pPr>
            <w:r>
              <w:rPr>
                <w:rFonts w:ascii="Calibri" w:hAnsi="Calibri" w:cs="Calibri"/>
                <w:color w:val="000000"/>
              </w:rPr>
              <w:t>XXXX</w:t>
            </w:r>
            <w:r w:rsidR="0017288F">
              <w:rPr>
                <w:rFonts w:ascii="Calibri" w:hAnsi="Calibri" w:cs="Calibri"/>
                <w:color w:val="000000"/>
              </w:rPr>
              <w:t xml:space="preserve"> County Emergency Management</w:t>
            </w:r>
          </w:p>
        </w:tc>
        <w:tc>
          <w:tcPr>
            <w:tcW w:w="3117" w:type="dxa"/>
          </w:tcPr>
          <w:p w14:paraId="1043B792" w14:textId="77777777" w:rsidR="0017288F" w:rsidRDefault="0017288F" w:rsidP="004979DD">
            <w:pPr>
              <w:autoSpaceDE w:val="0"/>
              <w:autoSpaceDN w:val="0"/>
              <w:adjustRightInd w:val="0"/>
              <w:spacing w:line="288" w:lineRule="auto"/>
              <w:textAlignment w:val="center"/>
              <w:rPr>
                <w:rFonts w:ascii="Calibri" w:hAnsi="Calibri" w:cs="Calibri"/>
                <w:color w:val="000000"/>
              </w:rPr>
            </w:pPr>
            <w:r>
              <w:rPr>
                <w:rFonts w:ascii="Calibri" w:hAnsi="Calibri" w:cs="Calibri"/>
                <w:color w:val="000000"/>
              </w:rPr>
              <w:t>Transportation of Students</w:t>
            </w:r>
          </w:p>
        </w:tc>
        <w:tc>
          <w:tcPr>
            <w:tcW w:w="3117" w:type="dxa"/>
          </w:tcPr>
          <w:p w14:paraId="10E618E2" w14:textId="77777777" w:rsidR="00B70773" w:rsidRPr="00B70773" w:rsidRDefault="00B70773" w:rsidP="00B70773">
            <w:r w:rsidRPr="00B70773">
              <w:t>(515) 286-2107 business hours</w:t>
            </w:r>
          </w:p>
          <w:p w14:paraId="66555C75" w14:textId="77777777" w:rsidR="0017288F" w:rsidRPr="00B70773" w:rsidRDefault="00B70773" w:rsidP="00B70773">
            <w:r w:rsidRPr="00B70773">
              <w:t>(515) 286-3333 after hours or emergencies</w:t>
            </w:r>
          </w:p>
        </w:tc>
      </w:tr>
      <w:tr w:rsidR="0017288F" w14:paraId="05E4E935" w14:textId="77777777" w:rsidTr="0017288F">
        <w:tc>
          <w:tcPr>
            <w:tcW w:w="3116" w:type="dxa"/>
          </w:tcPr>
          <w:p w14:paraId="7CD9D285" w14:textId="1D0D9777" w:rsidR="0017288F" w:rsidRDefault="0017288F" w:rsidP="004979DD">
            <w:pPr>
              <w:autoSpaceDE w:val="0"/>
              <w:autoSpaceDN w:val="0"/>
              <w:adjustRightInd w:val="0"/>
              <w:spacing w:line="288" w:lineRule="auto"/>
              <w:textAlignment w:val="center"/>
              <w:rPr>
                <w:rFonts w:ascii="Calibri" w:hAnsi="Calibri" w:cs="Calibri"/>
                <w:color w:val="000000"/>
              </w:rPr>
            </w:pPr>
            <w:r>
              <w:rPr>
                <w:rFonts w:ascii="Calibri" w:hAnsi="Calibri" w:cs="Calibri"/>
                <w:color w:val="000000"/>
              </w:rPr>
              <w:t xml:space="preserve">City of </w:t>
            </w:r>
            <w:r w:rsidR="00EC18D7">
              <w:rPr>
                <w:rFonts w:ascii="Calibri" w:hAnsi="Calibri" w:cs="Calibri"/>
                <w:color w:val="000000"/>
              </w:rPr>
              <w:t>XXXXX</w:t>
            </w:r>
            <w:r>
              <w:rPr>
                <w:rFonts w:ascii="Calibri" w:hAnsi="Calibri" w:cs="Calibri"/>
                <w:color w:val="000000"/>
              </w:rPr>
              <w:t xml:space="preserve"> Police Department</w:t>
            </w:r>
          </w:p>
        </w:tc>
        <w:tc>
          <w:tcPr>
            <w:tcW w:w="3117" w:type="dxa"/>
          </w:tcPr>
          <w:p w14:paraId="1A7F4227" w14:textId="77777777" w:rsidR="0017288F" w:rsidRDefault="00030313" w:rsidP="004979DD">
            <w:pPr>
              <w:autoSpaceDE w:val="0"/>
              <w:autoSpaceDN w:val="0"/>
              <w:adjustRightInd w:val="0"/>
              <w:spacing w:line="288" w:lineRule="auto"/>
              <w:textAlignment w:val="center"/>
              <w:rPr>
                <w:rFonts w:ascii="Calibri" w:hAnsi="Calibri" w:cs="Calibri"/>
                <w:color w:val="000000"/>
              </w:rPr>
            </w:pPr>
            <w:r>
              <w:rPr>
                <w:rFonts w:ascii="Calibri" w:hAnsi="Calibri" w:cs="Calibri"/>
                <w:color w:val="000000"/>
              </w:rPr>
              <w:t>Site Security</w:t>
            </w:r>
          </w:p>
          <w:p w14:paraId="4B6E3EAA" w14:textId="27B15C48" w:rsidR="00030313" w:rsidRDefault="00030313" w:rsidP="004979DD">
            <w:pPr>
              <w:autoSpaceDE w:val="0"/>
              <w:autoSpaceDN w:val="0"/>
              <w:adjustRightInd w:val="0"/>
              <w:spacing w:line="288" w:lineRule="auto"/>
              <w:textAlignment w:val="center"/>
              <w:rPr>
                <w:rFonts w:ascii="Calibri" w:hAnsi="Calibri" w:cs="Calibri"/>
                <w:color w:val="000000"/>
              </w:rPr>
            </w:pPr>
            <w:r>
              <w:rPr>
                <w:rFonts w:ascii="Calibri" w:hAnsi="Calibri" w:cs="Calibri"/>
                <w:color w:val="000000"/>
              </w:rPr>
              <w:t>Traffic Control</w:t>
            </w:r>
          </w:p>
        </w:tc>
        <w:tc>
          <w:tcPr>
            <w:tcW w:w="3117" w:type="dxa"/>
          </w:tcPr>
          <w:p w14:paraId="5F66CD75" w14:textId="77777777" w:rsidR="0017288F" w:rsidRDefault="00B70773" w:rsidP="004979DD">
            <w:pPr>
              <w:autoSpaceDE w:val="0"/>
              <w:autoSpaceDN w:val="0"/>
              <w:adjustRightInd w:val="0"/>
              <w:spacing w:line="288" w:lineRule="auto"/>
              <w:textAlignment w:val="center"/>
              <w:rPr>
                <w:rFonts w:ascii="Calibri" w:hAnsi="Calibri" w:cs="Calibri"/>
                <w:color w:val="000000"/>
              </w:rPr>
            </w:pPr>
            <w:r>
              <w:rPr>
                <w:rFonts w:ascii="Calibri" w:hAnsi="Calibri" w:cs="Calibri"/>
                <w:color w:val="000000"/>
              </w:rPr>
              <w:t>911</w:t>
            </w:r>
          </w:p>
        </w:tc>
      </w:tr>
      <w:tr w:rsidR="0017288F" w14:paraId="25A76CE2" w14:textId="77777777" w:rsidTr="0017288F">
        <w:tc>
          <w:tcPr>
            <w:tcW w:w="3116" w:type="dxa"/>
          </w:tcPr>
          <w:p w14:paraId="39D358B7" w14:textId="1C3146B3" w:rsidR="0017288F" w:rsidRDefault="0017288F" w:rsidP="004979DD">
            <w:pPr>
              <w:autoSpaceDE w:val="0"/>
              <w:autoSpaceDN w:val="0"/>
              <w:adjustRightInd w:val="0"/>
              <w:spacing w:line="288" w:lineRule="auto"/>
              <w:textAlignment w:val="center"/>
              <w:rPr>
                <w:rFonts w:ascii="Calibri" w:hAnsi="Calibri" w:cs="Calibri"/>
                <w:color w:val="000000"/>
              </w:rPr>
            </w:pPr>
            <w:r>
              <w:rPr>
                <w:rFonts w:ascii="Calibri" w:hAnsi="Calibri" w:cs="Calibri"/>
                <w:color w:val="000000"/>
              </w:rPr>
              <w:t xml:space="preserve">City of </w:t>
            </w:r>
            <w:r w:rsidR="00EC18D7">
              <w:rPr>
                <w:rFonts w:ascii="Calibri" w:hAnsi="Calibri" w:cs="Calibri"/>
                <w:color w:val="000000"/>
              </w:rPr>
              <w:t>XXXXX</w:t>
            </w:r>
            <w:r>
              <w:rPr>
                <w:rFonts w:ascii="Calibri" w:hAnsi="Calibri" w:cs="Calibri"/>
                <w:color w:val="000000"/>
              </w:rPr>
              <w:t xml:space="preserve"> Fire</w:t>
            </w:r>
          </w:p>
        </w:tc>
        <w:tc>
          <w:tcPr>
            <w:tcW w:w="3117" w:type="dxa"/>
          </w:tcPr>
          <w:p w14:paraId="7BFF42BD" w14:textId="75950935" w:rsidR="0017288F" w:rsidRDefault="00030313" w:rsidP="004979DD">
            <w:pPr>
              <w:autoSpaceDE w:val="0"/>
              <w:autoSpaceDN w:val="0"/>
              <w:adjustRightInd w:val="0"/>
              <w:spacing w:line="288" w:lineRule="auto"/>
              <w:textAlignment w:val="center"/>
              <w:rPr>
                <w:rFonts w:ascii="Calibri" w:hAnsi="Calibri" w:cs="Calibri"/>
                <w:color w:val="000000"/>
              </w:rPr>
            </w:pPr>
            <w:r>
              <w:rPr>
                <w:rFonts w:ascii="Calibri" w:hAnsi="Calibri" w:cs="Calibri"/>
                <w:color w:val="000000"/>
              </w:rPr>
              <w:t>Site Safety and Security</w:t>
            </w:r>
          </w:p>
        </w:tc>
        <w:tc>
          <w:tcPr>
            <w:tcW w:w="3117" w:type="dxa"/>
          </w:tcPr>
          <w:p w14:paraId="0AB039D6" w14:textId="77777777" w:rsidR="0017288F" w:rsidRDefault="00B70773" w:rsidP="004979DD">
            <w:pPr>
              <w:autoSpaceDE w:val="0"/>
              <w:autoSpaceDN w:val="0"/>
              <w:adjustRightInd w:val="0"/>
              <w:spacing w:line="288" w:lineRule="auto"/>
              <w:textAlignment w:val="center"/>
              <w:rPr>
                <w:rFonts w:ascii="Calibri" w:hAnsi="Calibri" w:cs="Calibri"/>
                <w:color w:val="000000"/>
              </w:rPr>
            </w:pPr>
            <w:r>
              <w:rPr>
                <w:rFonts w:ascii="Calibri" w:hAnsi="Calibri" w:cs="Calibri"/>
                <w:color w:val="000000"/>
              </w:rPr>
              <w:t>911</w:t>
            </w:r>
          </w:p>
        </w:tc>
      </w:tr>
      <w:tr w:rsidR="00030313" w14:paraId="6F3AE1A1" w14:textId="77777777" w:rsidTr="0017288F">
        <w:tc>
          <w:tcPr>
            <w:tcW w:w="3116" w:type="dxa"/>
          </w:tcPr>
          <w:p w14:paraId="47393984" w14:textId="2016203E" w:rsidR="00030313" w:rsidRDefault="00030313" w:rsidP="004979DD">
            <w:pPr>
              <w:autoSpaceDE w:val="0"/>
              <w:autoSpaceDN w:val="0"/>
              <w:adjustRightInd w:val="0"/>
              <w:spacing w:line="288" w:lineRule="auto"/>
              <w:textAlignment w:val="center"/>
              <w:rPr>
                <w:rFonts w:ascii="Calibri" w:hAnsi="Calibri" w:cs="Calibri"/>
                <w:color w:val="000000"/>
              </w:rPr>
            </w:pPr>
            <w:r>
              <w:rPr>
                <w:rFonts w:ascii="Calibri" w:hAnsi="Calibri" w:cs="Calibri"/>
                <w:color w:val="000000"/>
              </w:rPr>
              <w:t xml:space="preserve">City of </w:t>
            </w:r>
            <w:r w:rsidR="00EC18D7">
              <w:rPr>
                <w:rFonts w:ascii="Calibri" w:hAnsi="Calibri" w:cs="Calibri"/>
                <w:color w:val="000000"/>
              </w:rPr>
              <w:t>XXXXXX</w:t>
            </w:r>
            <w:r>
              <w:rPr>
                <w:rFonts w:ascii="Calibri" w:hAnsi="Calibri" w:cs="Calibri"/>
                <w:color w:val="000000"/>
              </w:rPr>
              <w:t xml:space="preserve"> EMS</w:t>
            </w:r>
          </w:p>
        </w:tc>
        <w:tc>
          <w:tcPr>
            <w:tcW w:w="3117" w:type="dxa"/>
          </w:tcPr>
          <w:p w14:paraId="79605537" w14:textId="7F1DEB3A" w:rsidR="00030313" w:rsidRDefault="00030313" w:rsidP="004979DD">
            <w:pPr>
              <w:autoSpaceDE w:val="0"/>
              <w:autoSpaceDN w:val="0"/>
              <w:adjustRightInd w:val="0"/>
              <w:spacing w:line="288" w:lineRule="auto"/>
              <w:textAlignment w:val="center"/>
              <w:rPr>
                <w:rFonts w:ascii="Calibri" w:hAnsi="Calibri" w:cs="Calibri"/>
                <w:color w:val="000000"/>
              </w:rPr>
            </w:pPr>
            <w:r>
              <w:rPr>
                <w:rFonts w:ascii="Calibri" w:hAnsi="Calibri" w:cs="Calibri"/>
                <w:color w:val="000000"/>
              </w:rPr>
              <w:t>Medical care/First Aid</w:t>
            </w:r>
          </w:p>
        </w:tc>
        <w:tc>
          <w:tcPr>
            <w:tcW w:w="3117" w:type="dxa"/>
          </w:tcPr>
          <w:p w14:paraId="7FB21E21" w14:textId="1EA19347" w:rsidR="00030313" w:rsidRDefault="00A66F14" w:rsidP="004979DD">
            <w:pPr>
              <w:autoSpaceDE w:val="0"/>
              <w:autoSpaceDN w:val="0"/>
              <w:adjustRightInd w:val="0"/>
              <w:spacing w:line="288" w:lineRule="auto"/>
              <w:textAlignment w:val="center"/>
              <w:rPr>
                <w:rFonts w:ascii="Calibri" w:hAnsi="Calibri" w:cs="Calibri"/>
                <w:color w:val="000000"/>
              </w:rPr>
            </w:pPr>
            <w:r>
              <w:rPr>
                <w:rFonts w:ascii="Calibri" w:hAnsi="Calibri" w:cs="Calibri"/>
                <w:color w:val="000000"/>
              </w:rPr>
              <w:t>911</w:t>
            </w:r>
          </w:p>
        </w:tc>
      </w:tr>
      <w:tr w:rsidR="0017288F" w14:paraId="4765DEBC" w14:textId="77777777" w:rsidTr="0017288F">
        <w:tc>
          <w:tcPr>
            <w:tcW w:w="3116" w:type="dxa"/>
          </w:tcPr>
          <w:p w14:paraId="2308DF0A" w14:textId="6B5A3003" w:rsidR="0017288F" w:rsidRDefault="00EC18D7" w:rsidP="004979DD">
            <w:pPr>
              <w:autoSpaceDE w:val="0"/>
              <w:autoSpaceDN w:val="0"/>
              <w:adjustRightInd w:val="0"/>
              <w:spacing w:line="288" w:lineRule="auto"/>
              <w:textAlignment w:val="center"/>
              <w:rPr>
                <w:rFonts w:ascii="Calibri" w:hAnsi="Calibri" w:cs="Calibri"/>
                <w:color w:val="000000"/>
              </w:rPr>
            </w:pPr>
            <w:r>
              <w:rPr>
                <w:rFonts w:ascii="Calibri" w:hAnsi="Calibri" w:cs="Calibri"/>
                <w:color w:val="000000"/>
              </w:rPr>
              <w:t xml:space="preserve">XXXXX </w:t>
            </w:r>
            <w:r w:rsidR="00B70773">
              <w:rPr>
                <w:rFonts w:ascii="Calibri" w:hAnsi="Calibri" w:cs="Calibri"/>
                <w:color w:val="000000"/>
              </w:rPr>
              <w:t>Area Education Agency</w:t>
            </w:r>
          </w:p>
        </w:tc>
        <w:tc>
          <w:tcPr>
            <w:tcW w:w="3117" w:type="dxa"/>
          </w:tcPr>
          <w:p w14:paraId="26613A4E" w14:textId="77777777" w:rsidR="0017288F" w:rsidRDefault="00B70773" w:rsidP="004979DD">
            <w:pPr>
              <w:autoSpaceDE w:val="0"/>
              <w:autoSpaceDN w:val="0"/>
              <w:adjustRightInd w:val="0"/>
              <w:spacing w:line="288" w:lineRule="auto"/>
              <w:textAlignment w:val="center"/>
              <w:rPr>
                <w:rFonts w:ascii="Calibri" w:hAnsi="Calibri" w:cs="Calibri"/>
                <w:color w:val="000000"/>
              </w:rPr>
            </w:pPr>
            <w:r>
              <w:rPr>
                <w:rFonts w:ascii="Calibri" w:hAnsi="Calibri" w:cs="Calibri"/>
                <w:color w:val="000000"/>
              </w:rPr>
              <w:t>Reunification of parents/guardians and students</w:t>
            </w:r>
          </w:p>
        </w:tc>
        <w:tc>
          <w:tcPr>
            <w:tcW w:w="3117" w:type="dxa"/>
          </w:tcPr>
          <w:p w14:paraId="7B069A99" w14:textId="007CE272" w:rsidR="0017288F" w:rsidRDefault="00A66F14" w:rsidP="004979DD">
            <w:pPr>
              <w:autoSpaceDE w:val="0"/>
              <w:autoSpaceDN w:val="0"/>
              <w:adjustRightInd w:val="0"/>
              <w:spacing w:line="288" w:lineRule="auto"/>
              <w:textAlignment w:val="center"/>
              <w:rPr>
                <w:rFonts w:ascii="Calibri" w:hAnsi="Calibri" w:cs="Calibri"/>
                <w:color w:val="000000"/>
              </w:rPr>
            </w:pPr>
            <w:r>
              <w:rPr>
                <w:rFonts w:ascii="Calibri" w:hAnsi="Calibri" w:cs="Calibri"/>
                <w:color w:val="000000"/>
              </w:rPr>
              <w:t>TBD</w:t>
            </w:r>
          </w:p>
        </w:tc>
      </w:tr>
    </w:tbl>
    <w:p w14:paraId="7BADCCB5" w14:textId="77777777" w:rsidR="0017288F" w:rsidRDefault="0017288F" w:rsidP="004979DD">
      <w:pPr>
        <w:autoSpaceDE w:val="0"/>
        <w:autoSpaceDN w:val="0"/>
        <w:adjustRightInd w:val="0"/>
        <w:spacing w:line="288" w:lineRule="auto"/>
        <w:textAlignment w:val="center"/>
        <w:rPr>
          <w:rFonts w:ascii="Calibri" w:hAnsi="Calibri" w:cs="Calibri"/>
          <w:color w:val="000000"/>
        </w:rPr>
      </w:pPr>
    </w:p>
    <w:p w14:paraId="55933D61" w14:textId="77777777" w:rsidR="004979DD" w:rsidRPr="004979DD" w:rsidRDefault="004979DD" w:rsidP="004979DD">
      <w:pPr>
        <w:autoSpaceDE w:val="0"/>
        <w:autoSpaceDN w:val="0"/>
        <w:adjustRightInd w:val="0"/>
        <w:spacing w:line="288" w:lineRule="auto"/>
        <w:textAlignment w:val="center"/>
        <w:rPr>
          <w:rFonts w:ascii="Calibri" w:hAnsi="Calibri" w:cs="Calibri"/>
          <w:color w:val="000000"/>
        </w:rPr>
      </w:pPr>
    </w:p>
    <w:p w14:paraId="0CA6955F" w14:textId="5B5AA887" w:rsidR="004979DD" w:rsidRPr="004979DD" w:rsidRDefault="004979DD" w:rsidP="00CA2C46">
      <w:r w:rsidRPr="004979DD">
        <w:rPr>
          <w:spacing w:val="6"/>
        </w:rPr>
        <w:t xml:space="preserve">Students will be moved to the </w:t>
      </w:r>
      <w:r w:rsidR="00235A4D">
        <w:rPr>
          <w:spacing w:val="6"/>
        </w:rPr>
        <w:t xml:space="preserve">reunification </w:t>
      </w:r>
      <w:r w:rsidRPr="004979DD">
        <w:rPr>
          <w:spacing w:val="6"/>
        </w:rPr>
        <w:t xml:space="preserve">site with their teachers as described in the School Evacuation </w:t>
      </w:r>
      <w:r w:rsidR="00283121">
        <w:rPr>
          <w:spacing w:val="6"/>
        </w:rPr>
        <w:t xml:space="preserve">Annex </w:t>
      </w:r>
      <w:r w:rsidRPr="004979DD">
        <w:rPr>
          <w:spacing w:val="6"/>
        </w:rPr>
        <w:t xml:space="preserve">and the </w:t>
      </w:r>
      <w:r w:rsidR="00235A4D">
        <w:rPr>
          <w:spacing w:val="6"/>
        </w:rPr>
        <w:t xml:space="preserve">School </w:t>
      </w:r>
      <w:r w:rsidRPr="004979DD">
        <w:t xml:space="preserve">Transportation Plan.  </w:t>
      </w:r>
      <w:r w:rsidRPr="004979DD">
        <w:rPr>
          <w:spacing w:val="2"/>
        </w:rPr>
        <w:t>All students will remain together with their</w:t>
      </w:r>
      <w:r w:rsidRPr="004979DD">
        <w:t xml:space="preserve"> teacher at the reunification site.  It is recommended that teachers be prepared with activities for their students that will help reduce emergency-based trauma. </w:t>
      </w:r>
    </w:p>
    <w:p w14:paraId="6DBD1CE6" w14:textId="77777777" w:rsidR="004979DD" w:rsidRPr="004979DD" w:rsidRDefault="004979DD" w:rsidP="00CA2C46"/>
    <w:p w14:paraId="0B0A9706" w14:textId="77777777" w:rsidR="004979DD" w:rsidRPr="004979DD" w:rsidRDefault="004979DD" w:rsidP="00CA2C46">
      <w:r w:rsidRPr="004979DD">
        <w:rPr>
          <w:b/>
          <w:bCs/>
        </w:rPr>
        <w:t>Students</w:t>
      </w:r>
    </w:p>
    <w:p w14:paraId="1913E8A8" w14:textId="627410B9" w:rsidR="004979DD" w:rsidRDefault="004979DD" w:rsidP="003A40AC">
      <w:r w:rsidRPr="004979DD">
        <w:lastRenderedPageBreak/>
        <w:t xml:space="preserve">Upon activation of this plan, students </w:t>
      </w:r>
      <w:r w:rsidR="0017288F">
        <w:t>will be</w:t>
      </w:r>
      <w:r w:rsidRPr="004979DD">
        <w:t xml:space="preserve"> moved to the reunification site by bus.</w:t>
      </w:r>
      <w:r w:rsidR="0017288F">
        <w:t xml:space="preserve"> The school Principal will contact</w:t>
      </w:r>
      <w:r w:rsidR="00EC18D7">
        <w:t xml:space="preserve"> XXXXX</w:t>
      </w:r>
      <w:r w:rsidR="0017288F">
        <w:t xml:space="preserve"> County Emergency Management to request transportation and active the School Emergency Evacuation Plan.</w:t>
      </w:r>
      <w:r w:rsidRPr="004979DD">
        <w:t xml:space="preserve"> </w:t>
      </w:r>
      <w:r w:rsidRPr="004979DD">
        <w:rPr>
          <w:spacing w:val="2"/>
        </w:rPr>
        <w:t xml:space="preserve"> Throughout the process, students should remain </w:t>
      </w:r>
      <w:r w:rsidRPr="004979DD">
        <w:t>with their teacher and classmates.  Students requiring</w:t>
      </w:r>
      <w:r w:rsidR="00EC18D7">
        <w:t xml:space="preserve"> minor</w:t>
      </w:r>
      <w:r w:rsidRPr="004979DD">
        <w:t xml:space="preserve"> medical attention should be escorted to the first aid station.</w:t>
      </w:r>
    </w:p>
    <w:p w14:paraId="19B26C91" w14:textId="77777777" w:rsidR="003A40AC" w:rsidRPr="003A40AC" w:rsidRDefault="003A40AC" w:rsidP="003A40AC"/>
    <w:p w14:paraId="2BD125D0" w14:textId="77777777" w:rsidR="004979DD" w:rsidRPr="004979DD" w:rsidRDefault="004979DD" w:rsidP="004979DD">
      <w:pPr>
        <w:autoSpaceDE w:val="0"/>
        <w:autoSpaceDN w:val="0"/>
        <w:adjustRightInd w:val="0"/>
        <w:spacing w:line="288" w:lineRule="auto"/>
        <w:textAlignment w:val="center"/>
        <w:rPr>
          <w:rFonts w:ascii="Calibri" w:hAnsi="Calibri" w:cs="Calibri"/>
          <w:color w:val="000000"/>
        </w:rPr>
      </w:pPr>
      <w:r w:rsidRPr="004979DD">
        <w:rPr>
          <w:rFonts w:ascii="Calibri" w:hAnsi="Calibri" w:cs="Calibri"/>
          <w:b/>
          <w:bCs/>
          <w:color w:val="000000"/>
        </w:rPr>
        <w:t>Parents</w:t>
      </w:r>
    </w:p>
    <w:p w14:paraId="11A4598F" w14:textId="77777777" w:rsidR="004979DD" w:rsidRPr="004979DD" w:rsidRDefault="004979DD" w:rsidP="00CA2C46">
      <w:r w:rsidRPr="004979DD">
        <w:t>Parents are notified as described in the Communication Annex and informed regarding the reunification location.  They should be reminded to bring a government issued photo ID such as a driver’s license and instructed to follow signage upon arrival to begin the check-in process. (See Parent/Guardian Check-in Area for a description of the processes).</w:t>
      </w:r>
    </w:p>
    <w:p w14:paraId="690C70E1" w14:textId="77777777" w:rsidR="004979DD" w:rsidRPr="004979DD" w:rsidRDefault="004979DD" w:rsidP="00CA2C46"/>
    <w:p w14:paraId="1D534ED8" w14:textId="77777777" w:rsidR="004979DD" w:rsidRPr="004979DD" w:rsidRDefault="004979DD" w:rsidP="00CA2C46">
      <w:r w:rsidRPr="004979DD">
        <w:t xml:space="preserve">It is likely that parents will arrive at the reunification site prior to the reunification team, school staff, and students. </w:t>
      </w:r>
      <w:r w:rsidR="0017288F">
        <w:t xml:space="preserve"> In anticipation of this event:</w:t>
      </w:r>
    </w:p>
    <w:p w14:paraId="2004658D" w14:textId="77777777" w:rsidR="004979DD" w:rsidRPr="004979DD" w:rsidRDefault="004979DD" w:rsidP="004979DD">
      <w:pPr>
        <w:suppressAutoHyphens/>
        <w:autoSpaceDE w:val="0"/>
        <w:autoSpaceDN w:val="0"/>
        <w:adjustRightInd w:val="0"/>
        <w:spacing w:line="288" w:lineRule="auto"/>
        <w:textAlignment w:val="center"/>
        <w:rPr>
          <w:rFonts w:ascii="Calibri" w:hAnsi="Calibri" w:cs="Calibri"/>
          <w:color w:val="000000"/>
        </w:rPr>
      </w:pPr>
    </w:p>
    <w:p w14:paraId="63B884B9" w14:textId="77777777" w:rsidR="004979DD" w:rsidRPr="0017288F" w:rsidRDefault="0017288F" w:rsidP="0017288F">
      <w:pPr>
        <w:pStyle w:val="ListParagraph"/>
        <w:numPr>
          <w:ilvl w:val="0"/>
          <w:numId w:val="2"/>
        </w:numPr>
        <w:autoSpaceDE w:val="0"/>
        <w:autoSpaceDN w:val="0"/>
        <w:adjustRightInd w:val="0"/>
        <w:spacing w:line="288" w:lineRule="auto"/>
        <w:textAlignment w:val="center"/>
        <w:rPr>
          <w:rFonts w:ascii="Calibri" w:hAnsi="Calibri" w:cs="Calibri"/>
          <w:color w:val="000000"/>
        </w:rPr>
      </w:pPr>
      <w:r>
        <w:rPr>
          <w:rFonts w:ascii="Calibri" w:hAnsi="Calibri" w:cs="Calibri"/>
          <w:color w:val="000000"/>
        </w:rPr>
        <w:t>P</w:t>
      </w:r>
      <w:r w:rsidR="004979DD" w:rsidRPr="0017288F">
        <w:rPr>
          <w:rFonts w:ascii="Calibri" w:hAnsi="Calibri" w:cs="Calibri"/>
          <w:color w:val="000000"/>
        </w:rPr>
        <w:t>arents</w:t>
      </w:r>
      <w:r>
        <w:rPr>
          <w:rFonts w:ascii="Calibri" w:hAnsi="Calibri" w:cs="Calibri"/>
          <w:color w:val="000000"/>
        </w:rPr>
        <w:t xml:space="preserve"> are educated and informed</w:t>
      </w:r>
      <w:r w:rsidR="004979DD" w:rsidRPr="0017288F">
        <w:rPr>
          <w:rFonts w:ascii="Calibri" w:hAnsi="Calibri" w:cs="Calibri"/>
          <w:color w:val="000000"/>
        </w:rPr>
        <w:t xml:space="preserve"> regarding the reunification process in advance of an emergency.  </w:t>
      </w:r>
    </w:p>
    <w:p w14:paraId="38C89762" w14:textId="77777777" w:rsidR="004979DD" w:rsidRDefault="0017288F" w:rsidP="0017288F">
      <w:pPr>
        <w:pStyle w:val="ListParagraph"/>
        <w:numPr>
          <w:ilvl w:val="0"/>
          <w:numId w:val="2"/>
        </w:numPr>
        <w:suppressAutoHyphens/>
        <w:autoSpaceDE w:val="0"/>
        <w:autoSpaceDN w:val="0"/>
        <w:adjustRightInd w:val="0"/>
        <w:spacing w:line="288" w:lineRule="auto"/>
        <w:textAlignment w:val="center"/>
        <w:rPr>
          <w:rFonts w:ascii="Calibri" w:hAnsi="Calibri" w:cs="Calibri"/>
          <w:color w:val="000000"/>
        </w:rPr>
      </w:pPr>
      <w:r>
        <w:rPr>
          <w:rFonts w:ascii="Calibri" w:hAnsi="Calibri" w:cs="Calibri"/>
          <w:color w:val="000000"/>
        </w:rPr>
        <w:t>L</w:t>
      </w:r>
      <w:r w:rsidR="004979DD" w:rsidRPr="0017288F">
        <w:rPr>
          <w:rFonts w:ascii="Calibri" w:hAnsi="Calibri" w:cs="Calibri"/>
          <w:color w:val="000000"/>
        </w:rPr>
        <w:t xml:space="preserve">aw enforcement </w:t>
      </w:r>
      <w:r>
        <w:rPr>
          <w:rFonts w:ascii="Calibri" w:hAnsi="Calibri" w:cs="Calibri"/>
          <w:color w:val="000000"/>
        </w:rPr>
        <w:t>and</w:t>
      </w:r>
      <w:r w:rsidR="004979DD" w:rsidRPr="0017288F">
        <w:rPr>
          <w:rFonts w:ascii="Calibri" w:hAnsi="Calibri" w:cs="Calibri"/>
          <w:color w:val="000000"/>
        </w:rPr>
        <w:t xml:space="preserve"> security personnel </w:t>
      </w:r>
      <w:r>
        <w:rPr>
          <w:rFonts w:ascii="Calibri" w:hAnsi="Calibri" w:cs="Calibri"/>
          <w:color w:val="000000"/>
        </w:rPr>
        <w:t xml:space="preserve">are located </w:t>
      </w:r>
      <w:r w:rsidR="004979DD" w:rsidRPr="0017288F">
        <w:rPr>
          <w:rFonts w:ascii="Calibri" w:hAnsi="Calibri" w:cs="Calibri"/>
          <w:color w:val="000000"/>
        </w:rPr>
        <w:t xml:space="preserve">around the reunification site to increase compliance with the process and encourage cooperation. </w:t>
      </w:r>
    </w:p>
    <w:p w14:paraId="02644CD8" w14:textId="2BAD13E9" w:rsidR="0017288F" w:rsidRPr="0017288F" w:rsidRDefault="0017288F" w:rsidP="0017288F">
      <w:pPr>
        <w:pStyle w:val="ListParagraph"/>
        <w:numPr>
          <w:ilvl w:val="0"/>
          <w:numId w:val="2"/>
        </w:numPr>
        <w:suppressAutoHyphens/>
        <w:autoSpaceDE w:val="0"/>
        <w:autoSpaceDN w:val="0"/>
        <w:adjustRightInd w:val="0"/>
        <w:spacing w:line="288" w:lineRule="auto"/>
        <w:textAlignment w:val="center"/>
        <w:rPr>
          <w:rFonts w:ascii="Calibri" w:hAnsi="Calibri" w:cs="Calibri"/>
          <w:color w:val="000000"/>
        </w:rPr>
      </w:pPr>
      <w:r>
        <w:rPr>
          <w:rFonts w:ascii="Calibri" w:hAnsi="Calibri" w:cs="Calibri"/>
          <w:color w:val="000000"/>
        </w:rPr>
        <w:t>All</w:t>
      </w:r>
      <w:r w:rsidR="00EC18D7">
        <w:rPr>
          <w:rFonts w:ascii="Calibri" w:hAnsi="Calibri" w:cs="Calibri"/>
          <w:color w:val="000000"/>
        </w:rPr>
        <w:t xml:space="preserve"> p</w:t>
      </w:r>
      <w:r>
        <w:rPr>
          <w:rFonts w:ascii="Calibri" w:hAnsi="Calibri" w:cs="Calibri"/>
          <w:color w:val="000000"/>
        </w:rPr>
        <w:t xml:space="preserve">arents and guardians have received a copy of the NCMEC Family Emergency Playbook and are encourage to develop an emergency plan in the event families are separated in an emergency. </w:t>
      </w:r>
    </w:p>
    <w:p w14:paraId="5CE49D75" w14:textId="77777777" w:rsidR="00F84B95" w:rsidRDefault="00F84B95"/>
    <w:p w14:paraId="6D8E2360" w14:textId="13D5171E" w:rsidR="00235A4D" w:rsidRDefault="00235A4D">
      <w:bookmarkStart w:id="7" w:name="_Toc5200797"/>
      <w:r>
        <w:t>Additional Resources: (To be confirmed)</w:t>
      </w:r>
    </w:p>
    <w:p w14:paraId="11261CA4" w14:textId="77777777" w:rsidR="00235A4D" w:rsidRDefault="00235A4D"/>
    <w:p w14:paraId="53A32BC7" w14:textId="77777777" w:rsidR="00235A4D" w:rsidRDefault="00235A4D">
      <w:r>
        <w:t>School Transportation Plan</w:t>
      </w:r>
    </w:p>
    <w:p w14:paraId="41100390" w14:textId="77777777" w:rsidR="00235A4D" w:rsidRDefault="00235A4D">
      <w:r>
        <w:t>School Evacuation Plan</w:t>
      </w:r>
    </w:p>
    <w:p w14:paraId="302BD08B" w14:textId="2693D03C" w:rsidR="00235A4D" w:rsidRDefault="00235A4D">
      <w:r>
        <w:t>County Hazard Mitigation Plan ESF #1 Transportation</w:t>
      </w:r>
    </w:p>
    <w:p w14:paraId="54702381" w14:textId="5793FE2A" w:rsidR="00235A4D" w:rsidRDefault="00235A4D">
      <w:r>
        <w:t xml:space="preserve">City of </w:t>
      </w:r>
      <w:r w:rsidR="00EC18D7">
        <w:t>XXXXX</w:t>
      </w:r>
      <w:r>
        <w:t xml:space="preserve"> School Active Shooter Response Plan</w:t>
      </w:r>
    </w:p>
    <w:p w14:paraId="29A0044D" w14:textId="551E69EA" w:rsidR="00CA43F7" w:rsidRDefault="00235A4D">
      <w:pPr>
        <w:rPr>
          <w:rFonts w:ascii="Calibri" w:hAnsi="Calibri" w:cs="Calibri"/>
          <w:b/>
          <w:bCs/>
          <w:color w:val="32428B"/>
          <w:sz w:val="28"/>
          <w:szCs w:val="28"/>
        </w:rPr>
      </w:pPr>
      <w:r>
        <w:t xml:space="preserve">City of </w:t>
      </w:r>
      <w:r w:rsidR="00EC18D7">
        <w:t>XXXX</w:t>
      </w:r>
      <w:r>
        <w:t xml:space="preserve"> EMS Mass Casualty Plan</w:t>
      </w:r>
      <w:r w:rsidR="00CA43F7">
        <w:br w:type="page"/>
      </w:r>
    </w:p>
    <w:p w14:paraId="0AC2C737" w14:textId="47C85F1A" w:rsidR="00CA43F7" w:rsidRDefault="00CA43F7" w:rsidP="00CA2C46">
      <w:pPr>
        <w:pStyle w:val="Heading1"/>
      </w:pPr>
      <w:r>
        <w:lastRenderedPageBreak/>
        <w:t>Reunification Command Structure</w:t>
      </w:r>
    </w:p>
    <w:p w14:paraId="6CF550AB" w14:textId="77777777" w:rsidR="00CA43F7" w:rsidRDefault="00CA43F7" w:rsidP="00CA2C46">
      <w:pPr>
        <w:pStyle w:val="Heading1"/>
      </w:pPr>
    </w:p>
    <w:p w14:paraId="13C86962" w14:textId="21B97BFC" w:rsidR="00CA43F7" w:rsidRDefault="00CA43F7" w:rsidP="00CA43F7">
      <w:pPr>
        <w:pStyle w:val="Heading1"/>
        <w:jc w:val="center"/>
      </w:pPr>
      <w:r w:rsidRPr="003629CC">
        <w:rPr>
          <w:noProof/>
        </w:rPr>
        <w:drawing>
          <wp:inline distT="0" distB="0" distL="0" distR="0" wp14:anchorId="5AE489CE" wp14:editId="5C77920A">
            <wp:extent cx="6227542" cy="7514706"/>
            <wp:effectExtent l="0" t="0" r="0" b="0"/>
            <wp:docPr id="2" name="Picture 2" descr="Organizational chart of those involved in reunification process." title="Incident Com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55231" cy="7548119"/>
                    </a:xfrm>
                    <a:prstGeom prst="rect">
                      <a:avLst/>
                    </a:prstGeom>
                  </pic:spPr>
                </pic:pic>
              </a:graphicData>
            </a:graphic>
          </wp:inline>
        </w:drawing>
      </w:r>
    </w:p>
    <w:p w14:paraId="49798B0A" w14:textId="21553484" w:rsidR="0017288F" w:rsidRPr="00CA2C46" w:rsidRDefault="0017288F" w:rsidP="00CA2C46">
      <w:pPr>
        <w:pStyle w:val="Heading1"/>
      </w:pPr>
      <w:r w:rsidRPr="00CA2C46">
        <w:lastRenderedPageBreak/>
        <w:t>Roles and Responsibilities</w:t>
      </w:r>
      <w:bookmarkEnd w:id="7"/>
    </w:p>
    <w:p w14:paraId="56D7E0F0" w14:textId="77777777" w:rsidR="0017288F" w:rsidRPr="0017288F" w:rsidRDefault="0017288F" w:rsidP="0017288F">
      <w:pPr>
        <w:autoSpaceDE w:val="0"/>
        <w:autoSpaceDN w:val="0"/>
        <w:adjustRightInd w:val="0"/>
        <w:spacing w:line="288" w:lineRule="auto"/>
        <w:textAlignment w:val="center"/>
        <w:rPr>
          <w:rFonts w:ascii="Calibri" w:hAnsi="Calibri" w:cs="Calibri"/>
          <w:color w:val="000000"/>
        </w:rPr>
      </w:pPr>
    </w:p>
    <w:p w14:paraId="5DF21F6C" w14:textId="321BD75C" w:rsidR="00CA2C46" w:rsidRDefault="0017288F" w:rsidP="00CA2C46">
      <w:r w:rsidRPr="0017288F">
        <w:t xml:space="preserve">It is </w:t>
      </w:r>
      <w:r w:rsidRPr="0017288F">
        <w:rPr>
          <w:spacing w:val="2"/>
        </w:rPr>
        <w:t xml:space="preserve">recommended that all staff participate in Incident Command Structure training (IS-100 at </w:t>
      </w:r>
      <w:r w:rsidRPr="0017288F">
        <w:br/>
        <w:t>www.training.fema.gov) to better understand the basic principles of emergency response</w:t>
      </w:r>
      <w:r w:rsidR="00CA2C46">
        <w:t xml:space="preserve"> and assignment of roles and responsibilities described in this section</w:t>
      </w:r>
      <w:r w:rsidR="003A40AC">
        <w:t>.</w:t>
      </w:r>
    </w:p>
    <w:p w14:paraId="09CA5497" w14:textId="77777777" w:rsidR="003A40AC" w:rsidRPr="0017288F" w:rsidRDefault="003A40AC" w:rsidP="00CA2C46"/>
    <w:p w14:paraId="5829EAD8" w14:textId="6C494A45" w:rsidR="0017288F" w:rsidRPr="0017288F" w:rsidRDefault="00B70773" w:rsidP="00CA2C46">
      <w:r>
        <w:t xml:space="preserve">Upon activation of this plan, the Vice Principal will be responsible for carrying out all activities identified in the Emergency Evacuation Plan, including but not limited to, </w:t>
      </w:r>
      <w:r w:rsidR="00CA2C46">
        <w:t xml:space="preserve">contact with </w:t>
      </w:r>
      <w:r w:rsidR="00EC18D7">
        <w:t>XXXXX</w:t>
      </w:r>
      <w:r w:rsidR="00CA2C46">
        <w:t xml:space="preserve"> County Emergency Management to request activation of</w:t>
      </w:r>
      <w:r>
        <w:t xml:space="preserve"> ESF #1 Transportation</w:t>
      </w:r>
      <w:r w:rsidR="00CA2C46">
        <w:t>.</w:t>
      </w:r>
    </w:p>
    <w:p w14:paraId="771BBF0B" w14:textId="7E7CF6EA" w:rsidR="009F5F25" w:rsidRDefault="009F5F25"/>
    <w:p w14:paraId="30C3832C" w14:textId="3F00BB96" w:rsidR="00871AF1" w:rsidRPr="00871AF1" w:rsidRDefault="00871AF1" w:rsidP="00871AF1">
      <w:pPr>
        <w:pStyle w:val="Heading2"/>
      </w:pPr>
      <w:bookmarkStart w:id="8" w:name="_Toc5200798"/>
      <w:r w:rsidRPr="00871AF1">
        <w:t>Principal</w:t>
      </w:r>
      <w:bookmarkEnd w:id="8"/>
    </w:p>
    <w:p w14:paraId="6877F100" w14:textId="140F2F4C" w:rsidR="009F5F25" w:rsidRDefault="009F5F25">
      <w:r>
        <w:t>The Principal will accompany the first bus of students to the reunification site and assist with communication with parents in the Parent Waiting Area al</w:t>
      </w:r>
      <w:r w:rsidR="003A40AC">
        <w:t>ong with all available clergy.</w:t>
      </w:r>
    </w:p>
    <w:p w14:paraId="30E9CAA0" w14:textId="77777777" w:rsidR="003A40AC" w:rsidRDefault="003A40AC"/>
    <w:p w14:paraId="3C7BE061" w14:textId="6BE2E7E7" w:rsidR="00871AF1" w:rsidRDefault="00871AF1" w:rsidP="00871AF1">
      <w:pPr>
        <w:pStyle w:val="Heading2"/>
      </w:pPr>
      <w:bookmarkStart w:id="9" w:name="_Toc5200799"/>
      <w:r>
        <w:t>Vice Principal</w:t>
      </w:r>
      <w:bookmarkEnd w:id="9"/>
    </w:p>
    <w:p w14:paraId="7DBCF7CC" w14:textId="33EADE83" w:rsidR="009F5F25" w:rsidRDefault="009F5F25">
      <w:r>
        <w:t>The Vice Principal will initiate and manage the evacuation</w:t>
      </w:r>
      <w:r w:rsidR="00871AF1">
        <w:t xml:space="preserve"> of students and staff</w:t>
      </w:r>
      <w:r>
        <w:t xml:space="preserve"> in accordance with the Emergency Evacuation </w:t>
      </w:r>
      <w:r w:rsidR="00283121">
        <w:t>Annex</w:t>
      </w:r>
      <w:r w:rsidR="003A40AC">
        <w:t>.</w:t>
      </w:r>
    </w:p>
    <w:p w14:paraId="05AF5F62" w14:textId="77777777" w:rsidR="003A40AC" w:rsidRDefault="003A40AC"/>
    <w:p w14:paraId="1BE3C5B5" w14:textId="796B3B29" w:rsidR="00871AF1" w:rsidRDefault="00871AF1" w:rsidP="00871AF1">
      <w:pPr>
        <w:pStyle w:val="Heading2"/>
      </w:pPr>
      <w:bookmarkStart w:id="10" w:name="_Toc5200800"/>
      <w:r>
        <w:t>Secretary</w:t>
      </w:r>
      <w:bookmarkEnd w:id="10"/>
    </w:p>
    <w:p w14:paraId="77B07807" w14:textId="5F629F0B" w:rsidR="009F5F25" w:rsidRDefault="009F5F25">
      <w:r>
        <w:t>The School Secretary or designee will accompany the first bus with children to the reunification site and assist the Parent Check</w:t>
      </w:r>
      <w:r w:rsidR="00C51A0A">
        <w:t>-</w:t>
      </w:r>
      <w:r>
        <w:t xml:space="preserve">In Team with records management and authorization for parent/guardian. </w:t>
      </w:r>
    </w:p>
    <w:p w14:paraId="3BBAB541" w14:textId="04C8493F" w:rsidR="00E14531" w:rsidRDefault="00E14531"/>
    <w:p w14:paraId="03A433B8" w14:textId="77777777" w:rsidR="00871AF1" w:rsidRDefault="00871AF1" w:rsidP="00871AF1">
      <w:r>
        <w:t>The chart on the following page defines the Command Structure that will be utilized in the St Pius reunification process.</w:t>
      </w:r>
    </w:p>
    <w:p w14:paraId="12AEA612" w14:textId="4D60D94F" w:rsidR="00E14531" w:rsidRDefault="00E14531"/>
    <w:p w14:paraId="177D7FC6" w14:textId="0409678F" w:rsidR="00871AF1" w:rsidRPr="003629CC" w:rsidRDefault="003629CC" w:rsidP="003629CC">
      <w:pPr>
        <w:pStyle w:val="Heading2"/>
      </w:pPr>
      <w:bookmarkStart w:id="11" w:name="_Toc5200801"/>
      <w:r>
        <w:t>Teachers</w:t>
      </w:r>
      <w:bookmarkEnd w:id="11"/>
    </w:p>
    <w:p w14:paraId="77D67D83" w14:textId="7A99FD01" w:rsidR="003629CC" w:rsidRDefault="003629CC"/>
    <w:p w14:paraId="1BC16EA6" w14:textId="1A24A35D" w:rsidR="00871AF1" w:rsidRDefault="003629CC">
      <w:r>
        <w:t xml:space="preserve">Teachers are to remain with their students at all times.  They should assure that their students are transported to the reunification site as a group and remain as a group throughout the process whenever possible. </w:t>
      </w:r>
    </w:p>
    <w:p w14:paraId="5BF56608" w14:textId="70581D84" w:rsidR="00E14531" w:rsidRDefault="00E14531"/>
    <w:p w14:paraId="1CC9853E" w14:textId="77777777" w:rsidR="00871AF1" w:rsidRDefault="00871AF1" w:rsidP="001A37F4">
      <w:pPr>
        <w:pStyle w:val="Heading2"/>
      </w:pPr>
      <w:bookmarkStart w:id="12" w:name="_Toc5200802"/>
      <w:r>
        <w:t>Reunification Response Team</w:t>
      </w:r>
      <w:bookmarkEnd w:id="12"/>
    </w:p>
    <w:p w14:paraId="7A0960E7" w14:textId="77777777" w:rsidR="00871AF1" w:rsidRDefault="00871AF1" w:rsidP="00871AF1">
      <w:pPr>
        <w:pStyle w:val="BasicParagraph"/>
      </w:pPr>
    </w:p>
    <w:p w14:paraId="54D785C3" w14:textId="52EDB575" w:rsidR="00871AF1" w:rsidRDefault="00871AF1" w:rsidP="00871AF1">
      <w:pPr>
        <w:pStyle w:val="BasicParagraph"/>
        <w:suppressAutoHyphens/>
      </w:pPr>
      <w:r>
        <w:t xml:space="preserve">The nature of the emergency may dictate the roles and responsibilities associated with reunification.  While the players may change, the tasks associated with each role are fairly </w:t>
      </w:r>
      <w:r>
        <w:rPr>
          <w:spacing w:val="-2"/>
        </w:rPr>
        <w:t xml:space="preserve">constant.  </w:t>
      </w:r>
      <w:r w:rsidR="003629CC">
        <w:rPr>
          <w:spacing w:val="-2"/>
        </w:rPr>
        <w:t xml:space="preserve">All </w:t>
      </w:r>
      <w:r>
        <w:rPr>
          <w:spacing w:val="-2"/>
        </w:rPr>
        <w:t>individuals</w:t>
      </w:r>
      <w:r w:rsidR="003629CC">
        <w:rPr>
          <w:spacing w:val="-2"/>
        </w:rPr>
        <w:t xml:space="preserve"> in the positions identified below, excluding Notification Team </w:t>
      </w:r>
      <w:r w:rsidR="00F97087">
        <w:rPr>
          <w:spacing w:val="-2"/>
        </w:rPr>
        <w:t>Members, are</w:t>
      </w:r>
      <w:r w:rsidR="003629CC">
        <w:rPr>
          <w:spacing w:val="-2"/>
        </w:rPr>
        <w:t xml:space="preserve"> cross-trained on all team roles and responsibilities and may be moved to tasks as needed.  Notification Team Members have received specialized training in dealing with various mental health aspects associated with reunification and should remain on the Notification Team with affected families. </w:t>
      </w:r>
    </w:p>
    <w:p w14:paraId="7F2648C6" w14:textId="77777777" w:rsidR="00871AF1" w:rsidRDefault="00871AF1" w:rsidP="00871AF1">
      <w:pPr>
        <w:pStyle w:val="BasicParagraph"/>
      </w:pPr>
    </w:p>
    <w:p w14:paraId="7AC2DED8" w14:textId="77777777" w:rsidR="00871AF1" w:rsidRDefault="00871AF1" w:rsidP="00871AF1">
      <w:pPr>
        <w:pStyle w:val="Bullet1"/>
        <w:numPr>
          <w:ilvl w:val="0"/>
          <w:numId w:val="14"/>
        </w:numPr>
        <w:ind w:left="540"/>
      </w:pPr>
      <w:r>
        <w:t>Reunification Liaison Officer</w:t>
      </w:r>
    </w:p>
    <w:p w14:paraId="20EBFBAF" w14:textId="58AE8FDE" w:rsidR="00871AF1" w:rsidRDefault="00871AF1" w:rsidP="00871AF1">
      <w:pPr>
        <w:pStyle w:val="Bullet1"/>
        <w:numPr>
          <w:ilvl w:val="0"/>
          <w:numId w:val="14"/>
        </w:numPr>
        <w:ind w:left="540"/>
      </w:pPr>
      <w:r>
        <w:t>Safety Officer</w:t>
      </w:r>
    </w:p>
    <w:p w14:paraId="3BD21DED" w14:textId="1F7AE210" w:rsidR="00871AF1" w:rsidRPr="00871AF1" w:rsidRDefault="00871AF1" w:rsidP="00871AF1">
      <w:pPr>
        <w:pStyle w:val="Bullet2"/>
      </w:pPr>
      <w:r>
        <w:t>Assistant Safety Officer</w:t>
      </w:r>
    </w:p>
    <w:p w14:paraId="18231BC1" w14:textId="77777777" w:rsidR="00871AF1" w:rsidRDefault="00871AF1" w:rsidP="00871AF1">
      <w:pPr>
        <w:pStyle w:val="Bullet1"/>
        <w:numPr>
          <w:ilvl w:val="0"/>
          <w:numId w:val="14"/>
        </w:numPr>
        <w:ind w:left="540"/>
      </w:pPr>
      <w:r>
        <w:t>Reunification Team Leader</w:t>
      </w:r>
    </w:p>
    <w:p w14:paraId="15EC70EA" w14:textId="77777777" w:rsidR="00871AF1" w:rsidRDefault="00871AF1" w:rsidP="00871AF1">
      <w:pPr>
        <w:pStyle w:val="Bullet2"/>
        <w:numPr>
          <w:ilvl w:val="0"/>
          <w:numId w:val="14"/>
        </w:numPr>
        <w:ind w:left="540"/>
      </w:pPr>
      <w:r>
        <w:t>Reunification Logistics Officer</w:t>
      </w:r>
    </w:p>
    <w:p w14:paraId="2AB48485" w14:textId="09A805EE" w:rsidR="00871AF1" w:rsidRDefault="00871AF1" w:rsidP="00871AF1">
      <w:pPr>
        <w:pStyle w:val="Bullet1"/>
        <w:numPr>
          <w:ilvl w:val="0"/>
          <w:numId w:val="14"/>
        </w:numPr>
        <w:ind w:left="540"/>
      </w:pPr>
      <w:r>
        <w:t>Parent Check-in Team Leader</w:t>
      </w:r>
    </w:p>
    <w:p w14:paraId="6A4CAF0A" w14:textId="1765339E" w:rsidR="00871AF1" w:rsidRDefault="00871AF1" w:rsidP="00871AF1">
      <w:pPr>
        <w:pStyle w:val="Bullet2"/>
      </w:pPr>
      <w:r>
        <w:t>Parent Check-in Support Staff</w:t>
      </w:r>
    </w:p>
    <w:p w14:paraId="1AE412D6" w14:textId="77777777" w:rsidR="00871AF1" w:rsidRDefault="00871AF1" w:rsidP="00871AF1">
      <w:pPr>
        <w:pStyle w:val="Bullet1"/>
        <w:numPr>
          <w:ilvl w:val="0"/>
          <w:numId w:val="14"/>
        </w:numPr>
        <w:ind w:left="540"/>
      </w:pPr>
      <w:r>
        <w:t>Notification Team Leader</w:t>
      </w:r>
      <w:r>
        <w:tab/>
      </w:r>
    </w:p>
    <w:p w14:paraId="3AB36D6A" w14:textId="1CF42356" w:rsidR="00871AF1" w:rsidRDefault="00871AF1" w:rsidP="00871AF1">
      <w:pPr>
        <w:pStyle w:val="Bullet2"/>
      </w:pPr>
      <w:r>
        <w:t>Notification Team Support Staff</w:t>
      </w:r>
    </w:p>
    <w:p w14:paraId="107954E7" w14:textId="77777777" w:rsidR="00871AF1" w:rsidRDefault="00871AF1" w:rsidP="00871AF1">
      <w:pPr>
        <w:pStyle w:val="Bullet1"/>
        <w:numPr>
          <w:ilvl w:val="0"/>
          <w:numId w:val="14"/>
        </w:numPr>
        <w:ind w:left="540"/>
      </w:pPr>
      <w:r>
        <w:t>Student Waiting Area Team Leader</w:t>
      </w:r>
      <w:r>
        <w:tab/>
      </w:r>
    </w:p>
    <w:p w14:paraId="19BAC9C8" w14:textId="77777777" w:rsidR="00871AF1" w:rsidRDefault="00871AF1" w:rsidP="00871AF1">
      <w:pPr>
        <w:pStyle w:val="Bullet2"/>
      </w:pPr>
      <w:r>
        <w:t>Student Waiting Area Support Staff</w:t>
      </w:r>
    </w:p>
    <w:p w14:paraId="2DDBC969" w14:textId="77777777" w:rsidR="00871AF1" w:rsidRDefault="00871AF1" w:rsidP="00871AF1">
      <w:pPr>
        <w:pStyle w:val="Bullet1"/>
        <w:numPr>
          <w:ilvl w:val="0"/>
          <w:numId w:val="14"/>
        </w:numPr>
        <w:ind w:left="540"/>
      </w:pPr>
      <w:r>
        <w:t>Parent Waiting Area Team Leader</w:t>
      </w:r>
    </w:p>
    <w:p w14:paraId="63CA8D1F" w14:textId="77777777" w:rsidR="00871AF1" w:rsidRDefault="00871AF1" w:rsidP="00871AF1">
      <w:pPr>
        <w:pStyle w:val="Bullet2"/>
      </w:pPr>
      <w:r>
        <w:t xml:space="preserve">Parent Waiting Area Support </w:t>
      </w:r>
      <w:r w:rsidRPr="00871AF1">
        <w:t>Staff</w:t>
      </w:r>
    </w:p>
    <w:p w14:paraId="6C94BF24" w14:textId="77777777" w:rsidR="00871AF1" w:rsidRDefault="00871AF1" w:rsidP="00871AF1">
      <w:pPr>
        <w:pStyle w:val="Bullet1"/>
        <w:numPr>
          <w:ilvl w:val="0"/>
          <w:numId w:val="14"/>
        </w:numPr>
        <w:ind w:left="540"/>
      </w:pPr>
      <w:r>
        <w:t>Reunification Area Team Leader</w:t>
      </w:r>
    </w:p>
    <w:p w14:paraId="2175C2F6" w14:textId="77777777" w:rsidR="00871AF1" w:rsidRDefault="00871AF1" w:rsidP="00871AF1">
      <w:pPr>
        <w:pStyle w:val="Bullet2"/>
      </w:pPr>
      <w:r>
        <w:t xml:space="preserve">Reunification Area </w:t>
      </w:r>
      <w:r w:rsidRPr="00871AF1">
        <w:t>Support</w:t>
      </w:r>
      <w:r>
        <w:t xml:space="preserve"> Staff</w:t>
      </w:r>
    </w:p>
    <w:p w14:paraId="3DC52D03" w14:textId="5081BE15" w:rsidR="00871AF1" w:rsidRDefault="00871AF1" w:rsidP="00871AF1">
      <w:pPr>
        <w:pStyle w:val="Bullet1"/>
        <w:numPr>
          <w:ilvl w:val="0"/>
          <w:numId w:val="14"/>
        </w:numPr>
        <w:ind w:left="540"/>
      </w:pPr>
      <w:r>
        <w:t>Release Door Team Leader</w:t>
      </w:r>
    </w:p>
    <w:p w14:paraId="505C972B" w14:textId="549C36ED" w:rsidR="00871AF1" w:rsidRDefault="00871AF1" w:rsidP="00871AF1">
      <w:pPr>
        <w:pStyle w:val="Bullet2"/>
      </w:pPr>
      <w:r>
        <w:t>Release Door Support Staff</w:t>
      </w:r>
    </w:p>
    <w:p w14:paraId="0B20269D" w14:textId="77777777" w:rsidR="00871AF1" w:rsidRDefault="00871AF1" w:rsidP="00871AF1">
      <w:pPr>
        <w:pStyle w:val="Bullet1"/>
        <w:numPr>
          <w:ilvl w:val="0"/>
          <w:numId w:val="14"/>
        </w:numPr>
        <w:ind w:left="540"/>
      </w:pPr>
      <w:r>
        <w:t>Security Leader</w:t>
      </w:r>
    </w:p>
    <w:p w14:paraId="6B760E47" w14:textId="77777777" w:rsidR="00871AF1" w:rsidRDefault="00871AF1" w:rsidP="001A37F4">
      <w:pPr>
        <w:pStyle w:val="Bullet2"/>
      </w:pPr>
      <w:r>
        <w:t xml:space="preserve">Security Support </w:t>
      </w:r>
      <w:r w:rsidRPr="001A37F4">
        <w:t>Staff</w:t>
      </w:r>
    </w:p>
    <w:p w14:paraId="2B0EB14E" w14:textId="77777777" w:rsidR="00871AF1" w:rsidRDefault="00871AF1" w:rsidP="00871AF1">
      <w:pPr>
        <w:pStyle w:val="Bullet1"/>
        <w:numPr>
          <w:ilvl w:val="0"/>
          <w:numId w:val="14"/>
        </w:numPr>
        <w:ind w:left="540"/>
      </w:pPr>
      <w:r>
        <w:t>Traffic Leader</w:t>
      </w:r>
    </w:p>
    <w:p w14:paraId="12964B0C" w14:textId="01E7F09A" w:rsidR="00871AF1" w:rsidRDefault="00871AF1" w:rsidP="00871AF1">
      <w:pPr>
        <w:pStyle w:val="Bullet2"/>
      </w:pPr>
      <w:r>
        <w:t xml:space="preserve">Traffic </w:t>
      </w:r>
      <w:r w:rsidRPr="001A37F4">
        <w:t>Support</w:t>
      </w:r>
      <w:r>
        <w:t xml:space="preserve"> Staff</w:t>
      </w:r>
    </w:p>
    <w:p w14:paraId="7657DEE8" w14:textId="70E49AD2" w:rsidR="00E14531" w:rsidRDefault="003629CC" w:rsidP="003629CC">
      <w:pPr>
        <w:pStyle w:val="Heading1"/>
      </w:pPr>
      <w:bookmarkStart w:id="13" w:name="_Toc5200804"/>
      <w:r>
        <w:softHyphen/>
      </w:r>
      <w:r>
        <w:softHyphen/>
      </w:r>
      <w:r>
        <w:softHyphen/>
      </w:r>
      <w:bookmarkEnd w:id="13"/>
    </w:p>
    <w:p w14:paraId="355F68B0" w14:textId="77777777" w:rsidR="00235A4D" w:rsidRDefault="00235A4D" w:rsidP="003629CC">
      <w:pPr>
        <w:pStyle w:val="Heading1"/>
      </w:pPr>
    </w:p>
    <w:sectPr w:rsidR="00235A4D" w:rsidSect="00283121">
      <w:headerReference w:type="default" r:id="rId9"/>
      <w:footerReference w:type="default" r:id="rId10"/>
      <w:pgSz w:w="12240" w:h="15840"/>
      <w:pgMar w:top="1440" w:right="1440" w:bottom="1440" w:left="1440" w:header="445"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88F35" w14:textId="77777777" w:rsidR="00DB5319" w:rsidRDefault="00DB5319" w:rsidP="007B45CE">
      <w:r>
        <w:separator/>
      </w:r>
    </w:p>
  </w:endnote>
  <w:endnote w:type="continuationSeparator" w:id="0">
    <w:p w14:paraId="4E39D5E5" w14:textId="77777777" w:rsidR="00DB5319" w:rsidRDefault="00DB5319" w:rsidP="007B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301BE" w14:textId="77777777" w:rsidR="00F97087" w:rsidRDefault="00F97087" w:rsidP="007B45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77308931"/>
      <w:docPartObj>
        <w:docPartGallery w:val="Page Numbers (Bottom of Page)"/>
        <w:docPartUnique/>
      </w:docPartObj>
    </w:sdtPr>
    <w:sdtEndPr>
      <w:rPr>
        <w:rStyle w:val="PageNumber"/>
      </w:rPr>
    </w:sdtEndPr>
    <w:sdtContent>
      <w:p w14:paraId="00C52CFF" w14:textId="77777777" w:rsidR="00283121" w:rsidRDefault="00283121" w:rsidP="00D70D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A40AC">
          <w:rPr>
            <w:rStyle w:val="PageNumber"/>
            <w:noProof/>
          </w:rPr>
          <w:t>1</w:t>
        </w:r>
        <w:r>
          <w:rPr>
            <w:rStyle w:val="PageNumber"/>
          </w:rPr>
          <w:fldChar w:fldCharType="end"/>
        </w:r>
      </w:p>
    </w:sdtContent>
  </w:sdt>
  <w:p w14:paraId="275BD628" w14:textId="77777777" w:rsidR="00283121" w:rsidRDefault="00283121" w:rsidP="007B45C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A4CBC" w14:textId="77777777" w:rsidR="00DB5319" w:rsidRDefault="00DB5319" w:rsidP="007B45CE">
      <w:r>
        <w:separator/>
      </w:r>
    </w:p>
  </w:footnote>
  <w:footnote w:type="continuationSeparator" w:id="0">
    <w:p w14:paraId="1D4DDCD4" w14:textId="77777777" w:rsidR="00DB5319" w:rsidRDefault="00DB5319" w:rsidP="007B4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0E321" w14:textId="67CCD4A7" w:rsidR="00283121" w:rsidRDefault="00283121" w:rsidP="006A4311">
    <w:pPr>
      <w:pStyle w:val="Header"/>
      <w:tabs>
        <w:tab w:val="clear" w:pos="4680"/>
        <w:tab w:val="clear" w:pos="9360"/>
      </w:tabs>
      <w:ind w:left="-630"/>
    </w:pPr>
    <w:r w:rsidRPr="00283121">
      <w:rPr>
        <w:color w:val="D9D9D9" w:themeColor="background1" w:themeShade="D9"/>
      </w:rPr>
      <w:t>Reunification Plan 2019</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CE07E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CEB6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74FFA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62ACC2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76124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184E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3E60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C08D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20050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2CD0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A66F8"/>
    <w:multiLevelType w:val="hybridMultilevel"/>
    <w:tmpl w:val="FD8CA67A"/>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07713B22"/>
    <w:multiLevelType w:val="hybridMultilevel"/>
    <w:tmpl w:val="AD1A4906"/>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56953CE"/>
    <w:multiLevelType w:val="hybridMultilevel"/>
    <w:tmpl w:val="92C28322"/>
    <w:lvl w:ilvl="0" w:tplc="AC968BCA">
      <w:start w:val="1"/>
      <w:numFmt w:val="bullet"/>
      <w:pStyle w:val="Bullet2"/>
      <w:lvlText w:val="o"/>
      <w:lvlJc w:val="left"/>
      <w:pPr>
        <w:ind w:left="1100" w:hanging="360"/>
      </w:pPr>
      <w:rPr>
        <w:rFonts w:ascii="Courier New" w:hAnsi="Courier New" w:cs="Courier New"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3" w15:restartNumberingAfterBreak="0">
    <w:nsid w:val="26427E88"/>
    <w:multiLevelType w:val="hybridMultilevel"/>
    <w:tmpl w:val="DDE4FC36"/>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8D11357"/>
    <w:multiLevelType w:val="hybridMultilevel"/>
    <w:tmpl w:val="52888768"/>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8DD6216"/>
    <w:multiLevelType w:val="hybridMultilevel"/>
    <w:tmpl w:val="38543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B310A"/>
    <w:multiLevelType w:val="hybridMultilevel"/>
    <w:tmpl w:val="2D683D52"/>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6872914"/>
    <w:multiLevelType w:val="hybridMultilevel"/>
    <w:tmpl w:val="3262302C"/>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3F0F66B5"/>
    <w:multiLevelType w:val="hybridMultilevel"/>
    <w:tmpl w:val="051E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305F90"/>
    <w:multiLevelType w:val="hybridMultilevel"/>
    <w:tmpl w:val="C6CE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51ED1"/>
    <w:multiLevelType w:val="hybridMultilevel"/>
    <w:tmpl w:val="C380BD6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1" w15:restartNumberingAfterBreak="0">
    <w:nsid w:val="5B5E72E4"/>
    <w:multiLevelType w:val="hybridMultilevel"/>
    <w:tmpl w:val="F13E91DE"/>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2" w15:restartNumberingAfterBreak="0">
    <w:nsid w:val="5E522C9A"/>
    <w:multiLevelType w:val="hybridMultilevel"/>
    <w:tmpl w:val="7E785B68"/>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741E7F52"/>
    <w:multiLevelType w:val="hybridMultilevel"/>
    <w:tmpl w:val="6A604E1C"/>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num w:numId="1">
    <w:abstractNumId w:val="18"/>
  </w:num>
  <w:num w:numId="2">
    <w:abstractNumId w:val="13"/>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9"/>
  </w:num>
  <w:num w:numId="14">
    <w:abstractNumId w:val="15"/>
  </w:num>
  <w:num w:numId="15">
    <w:abstractNumId w:val="12"/>
  </w:num>
  <w:num w:numId="16">
    <w:abstractNumId w:val="20"/>
  </w:num>
  <w:num w:numId="17">
    <w:abstractNumId w:val="14"/>
  </w:num>
  <w:num w:numId="18">
    <w:abstractNumId w:val="21"/>
  </w:num>
  <w:num w:numId="19">
    <w:abstractNumId w:val="17"/>
  </w:num>
  <w:num w:numId="20">
    <w:abstractNumId w:val="16"/>
  </w:num>
  <w:num w:numId="21">
    <w:abstractNumId w:val="22"/>
  </w:num>
  <w:num w:numId="22">
    <w:abstractNumId w:val="10"/>
  </w:num>
  <w:num w:numId="23">
    <w:abstractNumId w:val="1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747"/>
    <w:rsid w:val="00030313"/>
    <w:rsid w:val="000F379D"/>
    <w:rsid w:val="0017288F"/>
    <w:rsid w:val="001A37F4"/>
    <w:rsid w:val="001D7D8A"/>
    <w:rsid w:val="00233CB8"/>
    <w:rsid w:val="00235A4D"/>
    <w:rsid w:val="00283121"/>
    <w:rsid w:val="00352C20"/>
    <w:rsid w:val="003629CC"/>
    <w:rsid w:val="003818C6"/>
    <w:rsid w:val="00383747"/>
    <w:rsid w:val="003A40AC"/>
    <w:rsid w:val="003C00FA"/>
    <w:rsid w:val="003F099F"/>
    <w:rsid w:val="00452F38"/>
    <w:rsid w:val="004979DD"/>
    <w:rsid w:val="00541878"/>
    <w:rsid w:val="005E6218"/>
    <w:rsid w:val="00620892"/>
    <w:rsid w:val="006A4311"/>
    <w:rsid w:val="007B45CE"/>
    <w:rsid w:val="00871AF1"/>
    <w:rsid w:val="009F5F25"/>
    <w:rsid w:val="00A66F14"/>
    <w:rsid w:val="00B70773"/>
    <w:rsid w:val="00C51A0A"/>
    <w:rsid w:val="00CA2C46"/>
    <w:rsid w:val="00CA43F7"/>
    <w:rsid w:val="00D52F20"/>
    <w:rsid w:val="00DB5319"/>
    <w:rsid w:val="00DF7C3B"/>
    <w:rsid w:val="00E14531"/>
    <w:rsid w:val="00EC18D7"/>
    <w:rsid w:val="00F84B95"/>
    <w:rsid w:val="00F97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5C60F"/>
  <w15:chartTrackingRefBased/>
  <w15:docId w15:val="{7D82623B-3466-3C42-AF86-CD5B0D97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9"/>
    <w:qFormat/>
    <w:rsid w:val="00383747"/>
    <w:pPr>
      <w:autoSpaceDE w:val="0"/>
      <w:autoSpaceDN w:val="0"/>
      <w:adjustRightInd w:val="0"/>
      <w:spacing w:line="288" w:lineRule="auto"/>
      <w:textAlignment w:val="center"/>
      <w:outlineLvl w:val="0"/>
    </w:pPr>
    <w:rPr>
      <w:rFonts w:ascii="Calibri" w:hAnsi="Calibri" w:cs="Calibri"/>
      <w:b/>
      <w:bCs/>
      <w:color w:val="32428B"/>
      <w:sz w:val="28"/>
      <w:szCs w:val="28"/>
    </w:rPr>
  </w:style>
  <w:style w:type="paragraph" w:styleId="Heading2">
    <w:name w:val="heading 2"/>
    <w:basedOn w:val="Normal"/>
    <w:next w:val="Normal"/>
    <w:link w:val="Heading2Char"/>
    <w:uiPriority w:val="9"/>
    <w:unhideWhenUsed/>
    <w:qFormat/>
    <w:rsid w:val="00871A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71AF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83747"/>
    <w:rPr>
      <w:rFonts w:ascii="Calibri" w:hAnsi="Calibri" w:cs="Calibri"/>
      <w:b/>
      <w:bCs/>
      <w:color w:val="32428B"/>
      <w:sz w:val="28"/>
      <w:szCs w:val="28"/>
    </w:rPr>
  </w:style>
  <w:style w:type="paragraph" w:customStyle="1" w:styleId="BasicParagraph">
    <w:name w:val="[Basic Paragraph]"/>
    <w:basedOn w:val="Normal"/>
    <w:uiPriority w:val="99"/>
    <w:rsid w:val="00383747"/>
    <w:pPr>
      <w:autoSpaceDE w:val="0"/>
      <w:autoSpaceDN w:val="0"/>
      <w:adjustRightInd w:val="0"/>
      <w:spacing w:line="288" w:lineRule="auto"/>
      <w:textAlignment w:val="center"/>
    </w:pPr>
    <w:rPr>
      <w:rFonts w:ascii="Calibri" w:hAnsi="Calibri" w:cs="Calibri"/>
      <w:color w:val="000000"/>
    </w:rPr>
  </w:style>
  <w:style w:type="paragraph" w:customStyle="1" w:styleId="SampleLanguage">
    <w:name w:val="Sample Language"/>
    <w:basedOn w:val="BasicParagraph"/>
    <w:uiPriority w:val="99"/>
    <w:rsid w:val="00383747"/>
    <w:rPr>
      <w:i/>
      <w:iCs/>
    </w:rPr>
  </w:style>
  <w:style w:type="paragraph" w:customStyle="1" w:styleId="Bullet1">
    <w:name w:val="Bullet 1"/>
    <w:basedOn w:val="Normal"/>
    <w:uiPriority w:val="99"/>
    <w:rsid w:val="00383747"/>
    <w:pPr>
      <w:autoSpaceDE w:val="0"/>
      <w:autoSpaceDN w:val="0"/>
      <w:adjustRightInd w:val="0"/>
      <w:spacing w:line="288" w:lineRule="auto"/>
      <w:ind w:left="480" w:hanging="320"/>
      <w:textAlignment w:val="center"/>
    </w:pPr>
    <w:rPr>
      <w:rFonts w:ascii="Calibri" w:hAnsi="Calibri" w:cs="Calibri"/>
      <w:color w:val="000000"/>
    </w:rPr>
  </w:style>
  <w:style w:type="paragraph" w:styleId="ListParagraph">
    <w:name w:val="List Paragraph"/>
    <w:basedOn w:val="Normal"/>
    <w:uiPriority w:val="34"/>
    <w:qFormat/>
    <w:rsid w:val="00383747"/>
    <w:pPr>
      <w:ind w:left="720"/>
      <w:contextualSpacing/>
    </w:pPr>
  </w:style>
  <w:style w:type="character" w:customStyle="1" w:styleId="ParagraphTitles">
    <w:name w:val="Paragraph Titles"/>
    <w:uiPriority w:val="99"/>
    <w:rsid w:val="004979DD"/>
    <w:rPr>
      <w:rFonts w:ascii="Calibri" w:hAnsi="Calibri" w:cs="Calibri"/>
      <w:b/>
      <w:bCs/>
      <w:sz w:val="24"/>
      <w:szCs w:val="24"/>
    </w:rPr>
  </w:style>
  <w:style w:type="table" w:styleId="TableGrid">
    <w:name w:val="Table Grid"/>
    <w:basedOn w:val="TableNormal"/>
    <w:uiPriority w:val="39"/>
    <w:rsid w:val="00172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0773"/>
    <w:rPr>
      <w:sz w:val="16"/>
      <w:szCs w:val="16"/>
    </w:rPr>
  </w:style>
  <w:style w:type="paragraph" w:styleId="CommentText">
    <w:name w:val="annotation text"/>
    <w:basedOn w:val="Normal"/>
    <w:link w:val="CommentTextChar"/>
    <w:uiPriority w:val="99"/>
    <w:semiHidden/>
    <w:unhideWhenUsed/>
    <w:rsid w:val="00B70773"/>
    <w:rPr>
      <w:sz w:val="20"/>
      <w:szCs w:val="20"/>
    </w:rPr>
  </w:style>
  <w:style w:type="character" w:customStyle="1" w:styleId="CommentTextChar">
    <w:name w:val="Comment Text Char"/>
    <w:basedOn w:val="DefaultParagraphFont"/>
    <w:link w:val="CommentText"/>
    <w:uiPriority w:val="99"/>
    <w:semiHidden/>
    <w:rsid w:val="00B70773"/>
    <w:rPr>
      <w:sz w:val="20"/>
      <w:szCs w:val="20"/>
    </w:rPr>
  </w:style>
  <w:style w:type="paragraph" w:styleId="CommentSubject">
    <w:name w:val="annotation subject"/>
    <w:basedOn w:val="CommentText"/>
    <w:next w:val="CommentText"/>
    <w:link w:val="CommentSubjectChar"/>
    <w:uiPriority w:val="99"/>
    <w:semiHidden/>
    <w:unhideWhenUsed/>
    <w:rsid w:val="00B70773"/>
    <w:rPr>
      <w:b/>
      <w:bCs/>
    </w:rPr>
  </w:style>
  <w:style w:type="character" w:customStyle="1" w:styleId="CommentSubjectChar">
    <w:name w:val="Comment Subject Char"/>
    <w:basedOn w:val="CommentTextChar"/>
    <w:link w:val="CommentSubject"/>
    <w:uiPriority w:val="99"/>
    <w:semiHidden/>
    <w:rsid w:val="00B70773"/>
    <w:rPr>
      <w:b/>
      <w:bCs/>
      <w:sz w:val="20"/>
      <w:szCs w:val="20"/>
    </w:rPr>
  </w:style>
  <w:style w:type="paragraph" w:styleId="BalloonText">
    <w:name w:val="Balloon Text"/>
    <w:basedOn w:val="Normal"/>
    <w:link w:val="BalloonTextChar"/>
    <w:uiPriority w:val="99"/>
    <w:semiHidden/>
    <w:unhideWhenUsed/>
    <w:rsid w:val="00B707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0773"/>
    <w:rPr>
      <w:rFonts w:ascii="Times New Roman" w:hAnsi="Times New Roman" w:cs="Times New Roman"/>
      <w:sz w:val="18"/>
      <w:szCs w:val="18"/>
    </w:rPr>
  </w:style>
  <w:style w:type="character" w:customStyle="1" w:styleId="Heading2Char">
    <w:name w:val="Heading 2 Char"/>
    <w:basedOn w:val="DefaultParagraphFont"/>
    <w:link w:val="Heading2"/>
    <w:uiPriority w:val="9"/>
    <w:rsid w:val="00871AF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71AF1"/>
    <w:rPr>
      <w:rFonts w:asciiTheme="majorHAnsi" w:eastAsiaTheme="majorEastAsia" w:hAnsiTheme="majorHAnsi" w:cstheme="majorBidi"/>
      <w:color w:val="1F3763" w:themeColor="accent1" w:themeShade="7F"/>
    </w:rPr>
  </w:style>
  <w:style w:type="paragraph" w:customStyle="1" w:styleId="Bullet2">
    <w:name w:val="Bullet 2"/>
    <w:basedOn w:val="Normal"/>
    <w:uiPriority w:val="99"/>
    <w:rsid w:val="00871AF1"/>
    <w:pPr>
      <w:numPr>
        <w:numId w:val="15"/>
      </w:numPr>
      <w:autoSpaceDE w:val="0"/>
      <w:autoSpaceDN w:val="0"/>
      <w:adjustRightInd w:val="0"/>
      <w:spacing w:line="288" w:lineRule="auto"/>
      <w:textAlignment w:val="center"/>
    </w:pPr>
    <w:rPr>
      <w:rFonts w:ascii="Calibri" w:hAnsi="Calibri" w:cs="Calibri"/>
      <w:color w:val="000000"/>
    </w:rPr>
  </w:style>
  <w:style w:type="paragraph" w:customStyle="1" w:styleId="SECTIONTITLES">
    <w:name w:val="SECTION TITLES"/>
    <w:basedOn w:val="Normal"/>
    <w:uiPriority w:val="99"/>
    <w:rsid w:val="00871AF1"/>
    <w:pPr>
      <w:autoSpaceDE w:val="0"/>
      <w:autoSpaceDN w:val="0"/>
      <w:adjustRightInd w:val="0"/>
      <w:spacing w:line="288" w:lineRule="auto"/>
      <w:textAlignment w:val="center"/>
    </w:pPr>
    <w:rPr>
      <w:rFonts w:ascii="Calibri" w:hAnsi="Calibri" w:cs="Calibri"/>
      <w:b/>
      <w:bCs/>
      <w:caps/>
      <w:color w:val="000000"/>
    </w:rPr>
  </w:style>
  <w:style w:type="paragraph" w:customStyle="1" w:styleId="Roles">
    <w:name w:val="Roles"/>
    <w:basedOn w:val="Normal"/>
    <w:uiPriority w:val="99"/>
    <w:rsid w:val="00871AF1"/>
    <w:pPr>
      <w:autoSpaceDE w:val="0"/>
      <w:autoSpaceDN w:val="0"/>
      <w:adjustRightInd w:val="0"/>
      <w:spacing w:line="288" w:lineRule="auto"/>
      <w:textAlignment w:val="center"/>
    </w:pPr>
    <w:rPr>
      <w:rFonts w:ascii="Calibri" w:hAnsi="Calibri" w:cs="Calibri"/>
      <w:b/>
      <w:bCs/>
      <w:color w:val="B3272D"/>
    </w:rPr>
  </w:style>
  <w:style w:type="paragraph" w:styleId="Footer">
    <w:name w:val="footer"/>
    <w:basedOn w:val="Normal"/>
    <w:link w:val="FooterChar"/>
    <w:uiPriority w:val="99"/>
    <w:unhideWhenUsed/>
    <w:rsid w:val="007B45CE"/>
    <w:pPr>
      <w:tabs>
        <w:tab w:val="center" w:pos="4680"/>
        <w:tab w:val="right" w:pos="9360"/>
      </w:tabs>
    </w:pPr>
  </w:style>
  <w:style w:type="character" w:customStyle="1" w:styleId="FooterChar">
    <w:name w:val="Footer Char"/>
    <w:basedOn w:val="DefaultParagraphFont"/>
    <w:link w:val="Footer"/>
    <w:uiPriority w:val="99"/>
    <w:rsid w:val="007B45CE"/>
  </w:style>
  <w:style w:type="character" w:styleId="PageNumber">
    <w:name w:val="page number"/>
    <w:basedOn w:val="DefaultParagraphFont"/>
    <w:uiPriority w:val="99"/>
    <w:semiHidden/>
    <w:unhideWhenUsed/>
    <w:rsid w:val="007B45CE"/>
  </w:style>
  <w:style w:type="paragraph" w:styleId="Header">
    <w:name w:val="header"/>
    <w:basedOn w:val="Normal"/>
    <w:link w:val="HeaderChar"/>
    <w:uiPriority w:val="99"/>
    <w:unhideWhenUsed/>
    <w:rsid w:val="007B45CE"/>
    <w:pPr>
      <w:tabs>
        <w:tab w:val="center" w:pos="4680"/>
        <w:tab w:val="right" w:pos="9360"/>
      </w:tabs>
    </w:pPr>
  </w:style>
  <w:style w:type="character" w:customStyle="1" w:styleId="HeaderChar">
    <w:name w:val="Header Char"/>
    <w:basedOn w:val="DefaultParagraphFont"/>
    <w:link w:val="Header"/>
    <w:uiPriority w:val="99"/>
    <w:rsid w:val="007B45CE"/>
  </w:style>
  <w:style w:type="paragraph" w:styleId="TOC1">
    <w:name w:val="toc 1"/>
    <w:basedOn w:val="Normal"/>
    <w:next w:val="Normal"/>
    <w:autoRedefine/>
    <w:uiPriority w:val="39"/>
    <w:unhideWhenUsed/>
    <w:rsid w:val="00F97087"/>
    <w:pPr>
      <w:spacing w:after="100"/>
    </w:pPr>
  </w:style>
  <w:style w:type="paragraph" w:styleId="TOC2">
    <w:name w:val="toc 2"/>
    <w:basedOn w:val="Normal"/>
    <w:next w:val="Normal"/>
    <w:autoRedefine/>
    <w:uiPriority w:val="39"/>
    <w:unhideWhenUsed/>
    <w:rsid w:val="00F97087"/>
    <w:pPr>
      <w:spacing w:after="100"/>
      <w:ind w:left="240"/>
    </w:pPr>
  </w:style>
  <w:style w:type="character" w:styleId="Hyperlink">
    <w:name w:val="Hyperlink"/>
    <w:basedOn w:val="DefaultParagraphFont"/>
    <w:uiPriority w:val="99"/>
    <w:unhideWhenUsed/>
    <w:rsid w:val="00F970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42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Colacecchi</dc:creator>
  <cp:keywords/>
  <dc:description/>
  <cp:lastModifiedBy>Olsen, Rob [IDOE]</cp:lastModifiedBy>
  <cp:revision>3</cp:revision>
  <dcterms:created xsi:type="dcterms:W3CDTF">2019-05-09T15:51:00Z</dcterms:created>
  <dcterms:modified xsi:type="dcterms:W3CDTF">2019-05-09T16:04:00Z</dcterms:modified>
</cp:coreProperties>
</file>