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F13B10" w:rsidRDefault="00417874" w:rsidP="009053F0">
      <w:pPr>
        <w:pStyle w:val="Heading1"/>
        <w:rPr>
          <w:sz w:val="40"/>
        </w:rPr>
      </w:pPr>
      <w:bookmarkStart w:id="0" w:name="_GoBack"/>
      <w:bookmarkEnd w:id="0"/>
      <w:r w:rsidRPr="00F13B10">
        <w:rPr>
          <w:sz w:val="40"/>
        </w:rPr>
        <w:drawing>
          <wp:anchor distT="0" distB="0" distL="114300" distR="114300" simplePos="0" relativeHeight="251661312" behindDoc="1" locked="0" layoutInCell="1" allowOverlap="1">
            <wp:simplePos x="0" y="0"/>
            <wp:positionH relativeFrom="margin">
              <wp:align>right</wp:align>
            </wp:positionH>
            <wp:positionV relativeFrom="page">
              <wp:posOffset>281940</wp:posOffset>
            </wp:positionV>
            <wp:extent cx="6858000" cy="330200"/>
            <wp:effectExtent l="0" t="0" r="0" b="0"/>
            <wp:wrapNone/>
            <wp:docPr id="3" name="Picture 3"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dout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330200"/>
                    </a:xfrm>
                    <a:prstGeom prst="rect">
                      <a:avLst/>
                    </a:prstGeom>
                  </pic:spPr>
                </pic:pic>
              </a:graphicData>
            </a:graphic>
          </wp:anchor>
        </w:drawing>
      </w:r>
      <w:r w:rsidR="004858A2" w:rsidRPr="004858A2">
        <w:rPr>
          <w:sz w:val="40"/>
        </w:rPr>
        <w:t>Request for Approval (RFAP) Submission Form</w:t>
      </w:r>
    </w:p>
    <w:p w:rsidR="004858A2" w:rsidRDefault="004858A2" w:rsidP="004858A2">
      <w:pPr>
        <w:pStyle w:val="Heading2"/>
      </w:pPr>
      <w:r>
        <w:t>Proposal Overview</w:t>
      </w:r>
    </w:p>
    <w:p w:rsidR="004858A2" w:rsidRDefault="004858A2" w:rsidP="004858A2">
      <w:pPr>
        <w:pStyle w:val="Heading3"/>
      </w:pPr>
      <w:r>
        <w:t>Introduction</w:t>
      </w:r>
    </w:p>
    <w:p w:rsidR="004858A2" w:rsidRDefault="004858A2" w:rsidP="004858A2">
      <w:r>
        <w:t>The Iowa Department of Education is seeking early mathematics (K-6) universal screening and progress monitoring assessment submissions. Screening and monitoring tools submitted will be reviewed to ensure each approved measure meets the criteria specified by the Department. Those tools that meet the State’s approval criteria will be communicated to Iowa’s schools as approved early mathematics screening and monitoring assessments.</w:t>
      </w:r>
    </w:p>
    <w:p w:rsidR="004858A2" w:rsidRDefault="004858A2" w:rsidP="004858A2">
      <w:pPr>
        <w:pStyle w:val="Heading3"/>
      </w:pPr>
      <w:r>
        <w:t>Questions</w:t>
      </w:r>
    </w:p>
    <w:p w:rsidR="004858A2" w:rsidRDefault="004858A2" w:rsidP="004858A2">
      <w:r>
        <w:t xml:space="preserve">Applicants may submit questions and request clarifications. Requests must be submitted in writing at:  </w:t>
      </w:r>
      <w:hyperlink r:id="rId9" w:history="1">
        <w:r w:rsidRPr="001863BA">
          <w:rPr>
            <w:rStyle w:val="Hyperlink"/>
          </w:rPr>
          <w:t>Mathematics RFAP Vendor Questions</w:t>
        </w:r>
      </w:hyperlink>
      <w:r>
        <w:t xml:space="preserve"> by 5 p.m. on May </w:t>
      </w:r>
      <w:r w:rsidR="00360EE6">
        <w:t>2</w:t>
      </w:r>
      <w:r>
        <w:t xml:space="preserve">, 2025. All questions and Department responses will be posted on the Department’s Early Mathematics RFAP page by May </w:t>
      </w:r>
      <w:r w:rsidR="00360EE6">
        <w:t>16</w:t>
      </w:r>
      <w:r>
        <w:t>, 2025.</w:t>
      </w:r>
    </w:p>
    <w:p w:rsidR="004858A2" w:rsidRDefault="004858A2" w:rsidP="004858A2">
      <w:pPr>
        <w:pStyle w:val="Heading3"/>
      </w:pPr>
      <w:r>
        <w:t>Approval Process</w:t>
      </w:r>
    </w:p>
    <w:p w:rsidR="003F7F0C" w:rsidRDefault="004858A2" w:rsidP="004858A2">
      <w:r>
        <w:t>The Iowa Department of Education has identified criteria for universal screening and progress monitoring assessments that are required as part of this Request for Approval (RFAP). Applicants must submit responses to the required sections of the Submission Form to be considered for approval. A Department committee will conduct a fair and impartial evaluation of proposals received in response to this request. The committee will identify those assessments that meet the minimum technical characteristics required for inclusion on the approved assessment list. Assessments are reviewed and approved by grade (i.e., K-6) and purpose (i.e., universal screening, progress monitoring).</w:t>
      </w:r>
    </w:p>
    <w:p w:rsidR="004858A2" w:rsidRDefault="004858A2" w:rsidP="004858A2">
      <w:pPr>
        <w:pStyle w:val="Heading3"/>
      </w:pPr>
      <w:r>
        <w:t>Submitting Requests for Approval</w:t>
      </w:r>
    </w:p>
    <w:p w:rsidR="004858A2" w:rsidRDefault="004858A2" w:rsidP="004858A2">
      <w:r>
        <w:t xml:space="preserve">Proposals must be submitted using the </w:t>
      </w:r>
      <w:hyperlink r:id="rId10" w:history="1">
        <w:r w:rsidRPr="001863BA">
          <w:rPr>
            <w:rStyle w:val="Hyperlink"/>
          </w:rPr>
          <w:t>RFAP Submission Portal</w:t>
        </w:r>
      </w:hyperlink>
      <w:r>
        <w:t xml:space="preserve"> by 5 p.m. CT May 30, 2025. Email, postal and faxed proposals will not be accepted. If an applicant has technical difficulties submitting a proposal they may contact Christi Donald (christi.donald@iowa.gov; 515-419-9012) for assistance. The following is the Submission Checklist:</w:t>
      </w:r>
    </w:p>
    <w:p w:rsidR="004858A2" w:rsidRDefault="004858A2" w:rsidP="004858A2">
      <w:pPr>
        <w:pStyle w:val="ListParagraph"/>
        <w:numPr>
          <w:ilvl w:val="0"/>
          <w:numId w:val="1"/>
        </w:numPr>
      </w:pPr>
      <w:r>
        <w:t>Request for Approval (RFAP) Submission Form. One per assessment submitted.</w:t>
      </w:r>
    </w:p>
    <w:p w:rsidR="004858A2" w:rsidRDefault="004858A2" w:rsidP="004858A2">
      <w:pPr>
        <w:pStyle w:val="ListParagraph"/>
        <w:numPr>
          <w:ilvl w:val="0"/>
          <w:numId w:val="1"/>
        </w:numPr>
      </w:pPr>
      <w:r>
        <w:t>Supporting resources, referenced as evidence within the submission (e.g., User Guide, Technical Manual, Technical Reports, Statistical Supplements), are submitted as pdfs with the proposal.</w:t>
      </w:r>
    </w:p>
    <w:p w:rsidR="004858A2" w:rsidRDefault="004858A2" w:rsidP="004858A2">
      <w:pPr>
        <w:pStyle w:val="ListParagraph"/>
        <w:numPr>
          <w:ilvl w:val="0"/>
          <w:numId w:val="1"/>
        </w:numPr>
      </w:pPr>
      <w:r>
        <w:t>Each submission is no more than 16MB.</w:t>
      </w:r>
    </w:p>
    <w:p w:rsidR="004858A2" w:rsidRDefault="004858A2" w:rsidP="004858A2">
      <w:pPr>
        <w:pStyle w:val="ListParagraph"/>
        <w:numPr>
          <w:ilvl w:val="0"/>
          <w:numId w:val="1"/>
        </w:numPr>
      </w:pPr>
      <w:r>
        <w:t>There are no more than 10 attachments per submission.</w:t>
      </w:r>
    </w:p>
    <w:p w:rsidR="004858A2" w:rsidRDefault="004858A2" w:rsidP="004858A2">
      <w:pPr>
        <w:pStyle w:val="ListParagraph"/>
        <w:numPr>
          <w:ilvl w:val="0"/>
          <w:numId w:val="1"/>
        </w:numPr>
      </w:pPr>
      <w:r>
        <w:t>If submitting multiple measures that stand alone, each is described and supported separately per Submission Form.</w:t>
      </w:r>
    </w:p>
    <w:p w:rsidR="004858A2" w:rsidRDefault="004858A2" w:rsidP="004858A2"/>
    <w:p w:rsidR="004858A2" w:rsidRDefault="004858A2" w:rsidP="004858A2"/>
    <w:p w:rsidR="00360EE6" w:rsidRDefault="00360EE6">
      <w:pPr>
        <w:spacing w:after="160" w:line="259" w:lineRule="auto"/>
        <w:ind w:left="0"/>
        <w:rPr>
          <w:rFonts w:eastAsiaTheme="majorEastAsia" w:cstheme="majorBidi"/>
          <w:b/>
          <w:noProof/>
          <w:color w:val="03617A" w:themeColor="accent1"/>
          <w:sz w:val="44"/>
          <w:szCs w:val="32"/>
        </w:rPr>
      </w:pPr>
      <w:r>
        <w:br w:type="page"/>
      </w:r>
    </w:p>
    <w:p w:rsidR="004858A2" w:rsidRDefault="004858A2" w:rsidP="004858A2">
      <w:pPr>
        <w:pStyle w:val="Heading1"/>
      </w:pPr>
      <w:r w:rsidRPr="004858A2">
        <w:lastRenderedPageBreak/>
        <w:t>Request for Approval Submission Form</w:t>
      </w:r>
    </w:p>
    <w:p w:rsidR="004858A2" w:rsidRDefault="004858A2" w:rsidP="004858A2">
      <w:pPr>
        <w:pStyle w:val="Heading2"/>
      </w:pPr>
      <w:r>
        <w:t>Section 1: Contact Information and Mandatory Requirements</w:t>
      </w:r>
    </w:p>
    <w:p w:rsidR="004858A2" w:rsidRDefault="004858A2" w:rsidP="004858A2">
      <w:r>
        <w:t>The Submission Form is available in a .doc format. Vendors should create a local copy for each submission and indicate responses to closed ended items (i.e., yes/no) with an underline, circling or highlighting and for the open-ended items type responses in the empty table cells. After its completion, save as a .pdf for upload to the Submission Portal.</w:t>
      </w:r>
    </w:p>
    <w:p w:rsidR="004858A2" w:rsidRDefault="004858A2" w:rsidP="004858A2">
      <w:pPr>
        <w:pStyle w:val="Heading3"/>
      </w:pPr>
      <w:r>
        <w:t>Item 1.1: Contact Information</w:t>
      </w:r>
    </w:p>
    <w:tbl>
      <w:tblPr>
        <w:tblStyle w:val="TableGrid"/>
        <w:tblW w:w="0" w:type="auto"/>
        <w:tblInd w:w="173" w:type="dxa"/>
        <w:tblLook w:val="04A0" w:firstRow="1" w:lastRow="0" w:firstColumn="1" w:lastColumn="0" w:noHBand="0" w:noVBand="1"/>
      </w:tblPr>
      <w:tblGrid>
        <w:gridCol w:w="2612"/>
        <w:gridCol w:w="8005"/>
      </w:tblGrid>
      <w:tr w:rsidR="004858A2" w:rsidTr="00C84E70">
        <w:tc>
          <w:tcPr>
            <w:tcW w:w="2612" w:type="dxa"/>
            <w:shd w:val="clear" w:color="auto" w:fill="D9D9D9" w:themeFill="background1" w:themeFillShade="D9"/>
          </w:tcPr>
          <w:p w:rsidR="004858A2" w:rsidRDefault="004858A2" w:rsidP="004858A2">
            <w:pPr>
              <w:spacing w:before="240"/>
              <w:ind w:left="0"/>
            </w:pPr>
            <w:r w:rsidRPr="004858A2">
              <w:t>Vendor:</w:t>
            </w:r>
          </w:p>
        </w:tc>
        <w:tc>
          <w:tcPr>
            <w:tcW w:w="8005" w:type="dxa"/>
          </w:tcPr>
          <w:p w:rsidR="004858A2" w:rsidRDefault="004858A2" w:rsidP="004858A2">
            <w:pPr>
              <w:spacing w:before="240"/>
              <w:ind w:left="0"/>
            </w:pPr>
          </w:p>
        </w:tc>
      </w:tr>
      <w:tr w:rsidR="004858A2" w:rsidTr="00C84E70">
        <w:tc>
          <w:tcPr>
            <w:tcW w:w="2612" w:type="dxa"/>
            <w:shd w:val="clear" w:color="auto" w:fill="D9D9D9" w:themeFill="background1" w:themeFillShade="D9"/>
          </w:tcPr>
          <w:p w:rsidR="004858A2" w:rsidRDefault="004858A2" w:rsidP="004858A2">
            <w:pPr>
              <w:spacing w:before="240"/>
              <w:ind w:left="0"/>
            </w:pPr>
            <w:r w:rsidRPr="004858A2">
              <w:t>Primary Contact:</w:t>
            </w:r>
          </w:p>
        </w:tc>
        <w:tc>
          <w:tcPr>
            <w:tcW w:w="8005" w:type="dxa"/>
          </w:tcPr>
          <w:p w:rsidR="004858A2" w:rsidRDefault="004858A2" w:rsidP="004858A2">
            <w:pPr>
              <w:spacing w:before="240"/>
              <w:ind w:left="0"/>
            </w:pPr>
          </w:p>
        </w:tc>
      </w:tr>
      <w:tr w:rsidR="004858A2" w:rsidTr="00C84E70">
        <w:tc>
          <w:tcPr>
            <w:tcW w:w="2612" w:type="dxa"/>
            <w:shd w:val="clear" w:color="auto" w:fill="D9D9D9" w:themeFill="background1" w:themeFillShade="D9"/>
          </w:tcPr>
          <w:p w:rsidR="004858A2" w:rsidRDefault="004858A2" w:rsidP="004858A2">
            <w:pPr>
              <w:spacing w:before="240"/>
              <w:ind w:left="0"/>
            </w:pPr>
            <w:r w:rsidRPr="004858A2">
              <w:t>Secondary Contact:</w:t>
            </w:r>
          </w:p>
        </w:tc>
        <w:tc>
          <w:tcPr>
            <w:tcW w:w="8005" w:type="dxa"/>
          </w:tcPr>
          <w:p w:rsidR="004858A2" w:rsidRDefault="004858A2" w:rsidP="004858A2">
            <w:pPr>
              <w:spacing w:before="240"/>
              <w:ind w:left="0"/>
            </w:pPr>
          </w:p>
        </w:tc>
      </w:tr>
    </w:tbl>
    <w:p w:rsidR="004858A2" w:rsidRDefault="004858A2" w:rsidP="004858A2"/>
    <w:p w:rsidR="004858A2" w:rsidRDefault="004858A2" w:rsidP="004858A2">
      <w:pPr>
        <w:pStyle w:val="Heading3"/>
      </w:pPr>
      <w:r>
        <w:t>Item 1.2: Assessment Name</w:t>
      </w:r>
    </w:p>
    <w:p w:rsidR="004858A2" w:rsidRDefault="004858A2" w:rsidP="004858A2">
      <w:r>
        <w:t>One assessment per submission. It is recognized that this may be a single assessment or a composite of multiple measures.</w:t>
      </w:r>
    </w:p>
    <w:tbl>
      <w:tblPr>
        <w:tblStyle w:val="TableGrid"/>
        <w:tblW w:w="0" w:type="auto"/>
        <w:tblInd w:w="173" w:type="dxa"/>
        <w:tblLook w:val="04A0" w:firstRow="1" w:lastRow="0" w:firstColumn="1" w:lastColumn="0" w:noHBand="0" w:noVBand="1"/>
      </w:tblPr>
      <w:tblGrid>
        <w:gridCol w:w="3422"/>
        <w:gridCol w:w="7195"/>
      </w:tblGrid>
      <w:tr w:rsidR="004858A2" w:rsidTr="00C84E70">
        <w:tc>
          <w:tcPr>
            <w:tcW w:w="3422" w:type="dxa"/>
            <w:shd w:val="clear" w:color="auto" w:fill="D9D9D9" w:themeFill="background1" w:themeFillShade="D9"/>
          </w:tcPr>
          <w:p w:rsidR="004858A2" w:rsidRDefault="004858A2" w:rsidP="004858A2">
            <w:pPr>
              <w:spacing w:before="240"/>
              <w:ind w:left="0"/>
            </w:pPr>
            <w:r w:rsidRPr="004858A2">
              <w:t>Assessment in this submission:</w:t>
            </w:r>
          </w:p>
        </w:tc>
        <w:tc>
          <w:tcPr>
            <w:tcW w:w="7195" w:type="dxa"/>
          </w:tcPr>
          <w:p w:rsidR="004858A2" w:rsidRDefault="004858A2" w:rsidP="004858A2">
            <w:pPr>
              <w:spacing w:before="240"/>
              <w:ind w:left="0"/>
            </w:pPr>
          </w:p>
        </w:tc>
      </w:tr>
    </w:tbl>
    <w:p w:rsidR="004858A2" w:rsidRDefault="004858A2" w:rsidP="004858A2"/>
    <w:p w:rsidR="004858A2" w:rsidRDefault="004858A2" w:rsidP="004858A2">
      <w:pPr>
        <w:pStyle w:val="Heading3"/>
      </w:pPr>
      <w:r>
        <w:t>Item 1.3: Developmental Status</w:t>
      </w:r>
    </w:p>
    <w:p w:rsidR="004858A2" w:rsidRDefault="004858A2" w:rsidP="004858A2">
      <w:r>
        <w:t>Assessments and supporting evidence may not be “forthcoming,” “in development,” “pending validation” or similar. The assessment must be fully developed, have existing empirical evidence and readily available to users.</w:t>
      </w:r>
    </w:p>
    <w:tbl>
      <w:tblPr>
        <w:tblStyle w:val="TableGrid"/>
        <w:tblW w:w="0" w:type="auto"/>
        <w:tblInd w:w="173" w:type="dxa"/>
        <w:tblLook w:val="04A0" w:firstRow="1" w:lastRow="0" w:firstColumn="1" w:lastColumn="0" w:noHBand="0" w:noVBand="1"/>
      </w:tblPr>
      <w:tblGrid>
        <w:gridCol w:w="8462"/>
        <w:gridCol w:w="2155"/>
      </w:tblGrid>
      <w:tr w:rsidR="004858A2" w:rsidTr="00C84E70">
        <w:tc>
          <w:tcPr>
            <w:tcW w:w="8462" w:type="dxa"/>
            <w:shd w:val="clear" w:color="auto" w:fill="D9D9D9" w:themeFill="background1" w:themeFillShade="D9"/>
            <w:vAlign w:val="center"/>
          </w:tcPr>
          <w:p w:rsidR="004858A2" w:rsidRDefault="004858A2" w:rsidP="004858A2">
            <w:pPr>
              <w:spacing w:before="240"/>
              <w:ind w:left="0"/>
            </w:pPr>
            <w:r w:rsidRPr="004858A2">
              <w:t>Is the assessment fully developed and readily available to users?</w:t>
            </w:r>
          </w:p>
        </w:tc>
        <w:tc>
          <w:tcPr>
            <w:tcW w:w="2155" w:type="dxa"/>
          </w:tcPr>
          <w:p w:rsidR="004858A2" w:rsidRDefault="004858A2" w:rsidP="004858A2">
            <w:pPr>
              <w:spacing w:before="240"/>
              <w:ind w:left="0"/>
              <w:jc w:val="center"/>
            </w:pPr>
            <w:r>
              <w:rPr>
                <w:color w:val="000000"/>
                <w:sz w:val="20"/>
                <w:szCs w:val="20"/>
              </w:rPr>
              <w:t>Yes/No</w:t>
            </w:r>
          </w:p>
        </w:tc>
      </w:tr>
    </w:tbl>
    <w:p w:rsidR="004858A2" w:rsidRDefault="004858A2" w:rsidP="004858A2"/>
    <w:p w:rsidR="004858A2" w:rsidRDefault="004858A2" w:rsidP="004858A2">
      <w:pPr>
        <w:pStyle w:val="Heading2"/>
      </w:pPr>
      <w:r>
        <w:t>Submission Requirements: Clarity, Accuracy and Completeness</w:t>
      </w:r>
    </w:p>
    <w:p w:rsidR="004858A2" w:rsidRDefault="004858A2" w:rsidP="004858A2">
      <w:r>
        <w:t>This Submission Form must be used in the format provided. Ensure all required items are complete, clear, and accurate. When entering where the supporting evidence exists, be clear by providing where (e.g., document attachment name, page number(s), table numbers, section names, etc.) information can be found. Clearly indicate which measures are being submitted, at which grades and for what purposes (screening and/or monitoring). Submit one assessment tool per Submission Form. When reporting specific technical data:</w:t>
      </w:r>
    </w:p>
    <w:p w:rsidR="004858A2" w:rsidRDefault="004858A2" w:rsidP="004858A2">
      <w:pPr>
        <w:pStyle w:val="ListParagraph"/>
        <w:numPr>
          <w:ilvl w:val="0"/>
          <w:numId w:val="2"/>
        </w:numPr>
      </w:pPr>
      <w:r>
        <w:t>Report the data by grade. Do not consolidate or condense technical data across grades.</w:t>
      </w:r>
    </w:p>
    <w:p w:rsidR="004858A2" w:rsidRDefault="004858A2" w:rsidP="004858A2">
      <w:pPr>
        <w:pStyle w:val="ListParagraph"/>
        <w:numPr>
          <w:ilvl w:val="0"/>
          <w:numId w:val="2"/>
        </w:numPr>
      </w:pPr>
      <w:r>
        <w:lastRenderedPageBreak/>
        <w:t>If possible, report the single most representative estimate (i.e. avoid reporting a range of scores. If a median of multiple estimates is provided, indicate this with the location of the evidence in supporting documents).</w:t>
      </w:r>
    </w:p>
    <w:p w:rsidR="004858A2" w:rsidRDefault="004858A2" w:rsidP="004858A2">
      <w:pPr>
        <w:pStyle w:val="ListParagraph"/>
        <w:numPr>
          <w:ilvl w:val="0"/>
          <w:numId w:val="2"/>
        </w:numPr>
      </w:pPr>
      <w:r>
        <w:t>Ensure data reported in the Submission Form aligns with supporting documents provided.</w:t>
      </w:r>
    </w:p>
    <w:p w:rsidR="004858A2" w:rsidRDefault="004858A2" w:rsidP="004858A2">
      <w:pPr>
        <w:pStyle w:val="ListParagraph"/>
        <w:numPr>
          <w:ilvl w:val="0"/>
          <w:numId w:val="2"/>
        </w:numPr>
      </w:pPr>
      <w:r>
        <w:t>If submitting multiple assessments, include a separate Submission Form for each.</w:t>
      </w:r>
    </w:p>
    <w:p w:rsidR="004858A2" w:rsidRDefault="004858A2" w:rsidP="004858A2">
      <w:pPr>
        <w:rPr>
          <w:b/>
        </w:rPr>
      </w:pPr>
      <w:r w:rsidRPr="004858A2">
        <w:rPr>
          <w:b/>
        </w:rPr>
        <w:t>Incomplete submissions and missing documentation or evidence will affect approval status. If the supporting evidence to evaluate an item cannot be found, the reviewed test will fail.</w:t>
      </w:r>
    </w:p>
    <w:p w:rsidR="00E9142D" w:rsidRDefault="00E9142D" w:rsidP="004858A2">
      <w:r w:rsidRPr="00E9142D">
        <w:t xml:space="preserve">The following is a </w:t>
      </w:r>
      <w:r w:rsidRPr="00E9142D">
        <w:rPr>
          <w:u w:val="single"/>
        </w:rPr>
        <w:t>sample</w:t>
      </w:r>
      <w:r w:rsidRPr="00E9142D">
        <w:t xml:space="preserve"> of how Technical Specifications might be reported.</w:t>
      </w:r>
    </w:p>
    <w:tbl>
      <w:tblPr>
        <w:tblStyle w:val="DefaultEducation"/>
        <w:tblW w:w="0" w:type="auto"/>
        <w:jc w:val="center"/>
        <w:tblLook w:val="04A0" w:firstRow="1" w:lastRow="0" w:firstColumn="1" w:lastColumn="0" w:noHBand="0" w:noVBand="1"/>
      </w:tblPr>
      <w:tblGrid>
        <w:gridCol w:w="1352"/>
        <w:gridCol w:w="1530"/>
        <w:gridCol w:w="5580"/>
      </w:tblGrid>
      <w:tr w:rsidR="00E9142D" w:rsidTr="00E9142D">
        <w:trPr>
          <w:cnfStyle w:val="100000000000" w:firstRow="1" w:lastRow="0" w:firstColumn="0" w:lastColumn="0" w:oddVBand="0" w:evenVBand="0" w:oddHBand="0" w:evenHBand="0" w:firstRowFirstColumn="0" w:firstRowLastColumn="0" w:lastRowFirstColumn="0" w:lastRowLastColumn="0"/>
          <w:jc w:val="center"/>
        </w:trPr>
        <w:tc>
          <w:tcPr>
            <w:tcW w:w="1352" w:type="dxa"/>
          </w:tcPr>
          <w:p w:rsidR="00E9142D" w:rsidRPr="00815140" w:rsidRDefault="00E9142D" w:rsidP="00E9142D">
            <w:r w:rsidRPr="00815140">
              <w:t>Grade</w:t>
            </w:r>
          </w:p>
        </w:tc>
        <w:tc>
          <w:tcPr>
            <w:tcW w:w="1530" w:type="dxa"/>
          </w:tcPr>
          <w:p w:rsidR="00E9142D" w:rsidRPr="00326F1F" w:rsidRDefault="00E9142D" w:rsidP="00E9142D">
            <w:r w:rsidRPr="00326F1F">
              <w:t>Data</w:t>
            </w:r>
          </w:p>
        </w:tc>
        <w:tc>
          <w:tcPr>
            <w:tcW w:w="5580" w:type="dxa"/>
          </w:tcPr>
          <w:p w:rsidR="00E9142D" w:rsidRPr="00875A49" w:rsidRDefault="00E9142D" w:rsidP="00E9142D">
            <w:r w:rsidRPr="00875A49">
              <w:t>Clear description where evidence exists</w:t>
            </w:r>
          </w:p>
        </w:tc>
      </w:tr>
      <w:tr w:rsidR="00E9142D" w:rsidTr="00E9142D">
        <w:trPr>
          <w:jc w:val="center"/>
        </w:trPr>
        <w:tc>
          <w:tcPr>
            <w:tcW w:w="1352" w:type="dxa"/>
          </w:tcPr>
          <w:p w:rsidR="00E9142D" w:rsidRPr="00E9142D" w:rsidRDefault="00E9142D" w:rsidP="00E9142D">
            <w:pPr>
              <w:spacing w:after="0"/>
              <w:rPr>
                <w:sz w:val="22"/>
              </w:rPr>
            </w:pPr>
            <w:r w:rsidRPr="00E9142D">
              <w:rPr>
                <w:sz w:val="22"/>
              </w:rPr>
              <w:t>K</w:t>
            </w:r>
          </w:p>
        </w:tc>
        <w:tc>
          <w:tcPr>
            <w:tcW w:w="1530" w:type="dxa"/>
          </w:tcPr>
          <w:p w:rsidR="00E9142D" w:rsidRPr="00E9142D" w:rsidRDefault="00E9142D" w:rsidP="00E9142D">
            <w:pPr>
              <w:spacing w:after="0"/>
              <w:rPr>
                <w:sz w:val="22"/>
              </w:rPr>
            </w:pPr>
            <w:r w:rsidRPr="00E9142D">
              <w:rPr>
                <w:sz w:val="22"/>
              </w:rPr>
              <w:t>NA</w:t>
            </w:r>
          </w:p>
        </w:tc>
        <w:tc>
          <w:tcPr>
            <w:tcW w:w="5580" w:type="dxa"/>
          </w:tcPr>
          <w:p w:rsidR="00E9142D" w:rsidRPr="00E9142D" w:rsidRDefault="00E9142D" w:rsidP="00E9142D">
            <w:pPr>
              <w:spacing w:after="0"/>
              <w:rPr>
                <w:sz w:val="22"/>
              </w:rPr>
            </w:pPr>
            <w:r w:rsidRPr="00E9142D">
              <w:rPr>
                <w:sz w:val="22"/>
              </w:rPr>
              <w:t>NA</w:t>
            </w:r>
          </w:p>
        </w:tc>
      </w:tr>
      <w:tr w:rsidR="00E9142D" w:rsidTr="00E9142D">
        <w:trPr>
          <w:jc w:val="center"/>
        </w:trPr>
        <w:tc>
          <w:tcPr>
            <w:tcW w:w="1352" w:type="dxa"/>
          </w:tcPr>
          <w:p w:rsidR="00E9142D" w:rsidRPr="00E9142D" w:rsidRDefault="00E9142D" w:rsidP="00E9142D">
            <w:pPr>
              <w:spacing w:after="0"/>
              <w:rPr>
                <w:sz w:val="22"/>
              </w:rPr>
            </w:pPr>
            <w:r w:rsidRPr="00E9142D">
              <w:rPr>
                <w:sz w:val="22"/>
              </w:rPr>
              <w:t>1</w:t>
            </w:r>
          </w:p>
        </w:tc>
        <w:tc>
          <w:tcPr>
            <w:tcW w:w="1530" w:type="dxa"/>
          </w:tcPr>
          <w:p w:rsidR="00E9142D" w:rsidRPr="00E9142D" w:rsidRDefault="00E9142D" w:rsidP="00E9142D">
            <w:pPr>
              <w:spacing w:after="0"/>
              <w:rPr>
                <w:sz w:val="22"/>
              </w:rPr>
            </w:pPr>
            <w:r w:rsidRPr="00E9142D">
              <w:rPr>
                <w:sz w:val="22"/>
              </w:rPr>
              <w:t>.37</w:t>
            </w:r>
          </w:p>
        </w:tc>
        <w:tc>
          <w:tcPr>
            <w:tcW w:w="5580" w:type="dxa"/>
          </w:tcPr>
          <w:p w:rsidR="00E9142D" w:rsidRPr="00E9142D" w:rsidRDefault="00E9142D" w:rsidP="00E9142D">
            <w:pPr>
              <w:spacing w:after="0"/>
              <w:rPr>
                <w:sz w:val="22"/>
              </w:rPr>
            </w:pPr>
            <w:r w:rsidRPr="00E9142D">
              <w:rPr>
                <w:sz w:val="22"/>
              </w:rPr>
              <w:t>Technical Manual, p. 87, Table 5</w:t>
            </w:r>
          </w:p>
        </w:tc>
      </w:tr>
      <w:tr w:rsidR="00E9142D" w:rsidTr="00E9142D">
        <w:trPr>
          <w:jc w:val="center"/>
        </w:trPr>
        <w:tc>
          <w:tcPr>
            <w:tcW w:w="1352" w:type="dxa"/>
          </w:tcPr>
          <w:p w:rsidR="00E9142D" w:rsidRPr="00E9142D" w:rsidRDefault="00E9142D" w:rsidP="00E9142D">
            <w:pPr>
              <w:spacing w:after="0"/>
              <w:rPr>
                <w:sz w:val="22"/>
              </w:rPr>
            </w:pPr>
            <w:r w:rsidRPr="00E9142D">
              <w:rPr>
                <w:sz w:val="22"/>
              </w:rPr>
              <w:t>2</w:t>
            </w:r>
          </w:p>
        </w:tc>
        <w:tc>
          <w:tcPr>
            <w:tcW w:w="1530" w:type="dxa"/>
          </w:tcPr>
          <w:p w:rsidR="00E9142D" w:rsidRPr="00E9142D" w:rsidRDefault="00E9142D" w:rsidP="00E9142D">
            <w:pPr>
              <w:spacing w:after="0"/>
              <w:rPr>
                <w:sz w:val="22"/>
              </w:rPr>
            </w:pPr>
            <w:r w:rsidRPr="00E9142D">
              <w:rPr>
                <w:sz w:val="22"/>
              </w:rPr>
              <w:t>.71</w:t>
            </w:r>
          </w:p>
        </w:tc>
        <w:tc>
          <w:tcPr>
            <w:tcW w:w="5580" w:type="dxa"/>
          </w:tcPr>
          <w:p w:rsidR="00E9142D" w:rsidRPr="00E9142D" w:rsidRDefault="00E9142D" w:rsidP="00E9142D">
            <w:pPr>
              <w:spacing w:after="0"/>
              <w:rPr>
                <w:sz w:val="22"/>
              </w:rPr>
            </w:pPr>
            <w:r w:rsidRPr="00E9142D">
              <w:rPr>
                <w:sz w:val="22"/>
              </w:rPr>
              <w:t>Technical Manual, p. 89, Table 6</w:t>
            </w:r>
          </w:p>
        </w:tc>
      </w:tr>
      <w:tr w:rsidR="00E9142D" w:rsidTr="00E9142D">
        <w:trPr>
          <w:jc w:val="center"/>
        </w:trPr>
        <w:tc>
          <w:tcPr>
            <w:tcW w:w="1352" w:type="dxa"/>
          </w:tcPr>
          <w:p w:rsidR="00E9142D" w:rsidRPr="00E9142D" w:rsidRDefault="00E9142D" w:rsidP="00E9142D">
            <w:pPr>
              <w:spacing w:after="0"/>
              <w:rPr>
                <w:sz w:val="22"/>
              </w:rPr>
            </w:pPr>
            <w:r w:rsidRPr="00E9142D">
              <w:rPr>
                <w:sz w:val="22"/>
              </w:rPr>
              <w:t>3</w:t>
            </w:r>
          </w:p>
        </w:tc>
        <w:tc>
          <w:tcPr>
            <w:tcW w:w="1530" w:type="dxa"/>
          </w:tcPr>
          <w:p w:rsidR="00E9142D" w:rsidRPr="00E9142D" w:rsidRDefault="00E9142D" w:rsidP="00E9142D">
            <w:pPr>
              <w:spacing w:after="0"/>
              <w:rPr>
                <w:sz w:val="22"/>
              </w:rPr>
            </w:pPr>
            <w:r w:rsidRPr="00E9142D">
              <w:rPr>
                <w:sz w:val="22"/>
              </w:rPr>
              <w:t>.65</w:t>
            </w:r>
          </w:p>
        </w:tc>
        <w:tc>
          <w:tcPr>
            <w:tcW w:w="5580" w:type="dxa"/>
          </w:tcPr>
          <w:p w:rsidR="00E9142D" w:rsidRPr="00E9142D" w:rsidRDefault="00E9142D" w:rsidP="00E9142D">
            <w:pPr>
              <w:spacing w:after="0"/>
              <w:rPr>
                <w:sz w:val="22"/>
              </w:rPr>
            </w:pPr>
            <w:r w:rsidRPr="00E9142D">
              <w:rPr>
                <w:sz w:val="22"/>
              </w:rPr>
              <w:t>Technical Manual, p. 89, Table 6</w:t>
            </w:r>
          </w:p>
        </w:tc>
      </w:tr>
      <w:tr w:rsidR="00E9142D" w:rsidTr="00E9142D">
        <w:trPr>
          <w:jc w:val="center"/>
        </w:trPr>
        <w:tc>
          <w:tcPr>
            <w:tcW w:w="1352" w:type="dxa"/>
          </w:tcPr>
          <w:p w:rsidR="00E9142D" w:rsidRPr="00E9142D" w:rsidRDefault="00E9142D" w:rsidP="00E9142D">
            <w:pPr>
              <w:spacing w:after="0"/>
              <w:rPr>
                <w:sz w:val="22"/>
              </w:rPr>
            </w:pPr>
            <w:r w:rsidRPr="00E9142D">
              <w:rPr>
                <w:sz w:val="22"/>
              </w:rPr>
              <w:t>4</w:t>
            </w:r>
          </w:p>
        </w:tc>
        <w:tc>
          <w:tcPr>
            <w:tcW w:w="1530" w:type="dxa"/>
          </w:tcPr>
          <w:p w:rsidR="00E9142D" w:rsidRPr="00E9142D" w:rsidRDefault="00E9142D" w:rsidP="00E9142D">
            <w:pPr>
              <w:spacing w:after="0"/>
              <w:rPr>
                <w:sz w:val="22"/>
              </w:rPr>
            </w:pPr>
            <w:r w:rsidRPr="00E9142D">
              <w:rPr>
                <w:sz w:val="22"/>
              </w:rPr>
              <w:t>.44</w:t>
            </w:r>
          </w:p>
        </w:tc>
        <w:tc>
          <w:tcPr>
            <w:tcW w:w="5580" w:type="dxa"/>
          </w:tcPr>
          <w:p w:rsidR="00E9142D" w:rsidRPr="00E9142D" w:rsidRDefault="00E9142D" w:rsidP="00E9142D">
            <w:pPr>
              <w:spacing w:after="0"/>
              <w:rPr>
                <w:sz w:val="22"/>
              </w:rPr>
            </w:pPr>
            <w:r w:rsidRPr="00E9142D">
              <w:rPr>
                <w:sz w:val="22"/>
              </w:rPr>
              <w:t>August 2022 Statistical Supplement, p. 6, Table 1</w:t>
            </w:r>
          </w:p>
        </w:tc>
      </w:tr>
      <w:tr w:rsidR="00E9142D" w:rsidTr="00E9142D">
        <w:trPr>
          <w:jc w:val="center"/>
        </w:trPr>
        <w:tc>
          <w:tcPr>
            <w:tcW w:w="1352" w:type="dxa"/>
          </w:tcPr>
          <w:p w:rsidR="00E9142D" w:rsidRPr="00E9142D" w:rsidRDefault="00E9142D" w:rsidP="00E9142D">
            <w:pPr>
              <w:spacing w:after="0"/>
              <w:rPr>
                <w:sz w:val="22"/>
              </w:rPr>
            </w:pPr>
            <w:r w:rsidRPr="00E9142D">
              <w:rPr>
                <w:sz w:val="22"/>
              </w:rPr>
              <w:t>5</w:t>
            </w:r>
          </w:p>
        </w:tc>
        <w:tc>
          <w:tcPr>
            <w:tcW w:w="1530" w:type="dxa"/>
          </w:tcPr>
          <w:p w:rsidR="00E9142D" w:rsidRPr="00E9142D" w:rsidRDefault="00E9142D" w:rsidP="00E9142D">
            <w:pPr>
              <w:spacing w:after="0"/>
              <w:rPr>
                <w:sz w:val="22"/>
              </w:rPr>
            </w:pPr>
            <w:r w:rsidRPr="00E9142D">
              <w:rPr>
                <w:sz w:val="22"/>
              </w:rPr>
              <w:t>NA</w:t>
            </w:r>
          </w:p>
        </w:tc>
        <w:tc>
          <w:tcPr>
            <w:tcW w:w="5580" w:type="dxa"/>
          </w:tcPr>
          <w:p w:rsidR="00E9142D" w:rsidRPr="00E9142D" w:rsidRDefault="00E9142D" w:rsidP="00E9142D">
            <w:pPr>
              <w:spacing w:after="0"/>
              <w:rPr>
                <w:sz w:val="22"/>
              </w:rPr>
            </w:pPr>
            <w:r w:rsidRPr="00E9142D">
              <w:rPr>
                <w:sz w:val="22"/>
              </w:rPr>
              <w:t>NA</w:t>
            </w:r>
          </w:p>
        </w:tc>
      </w:tr>
      <w:tr w:rsidR="008C1825" w:rsidTr="00E9142D">
        <w:trPr>
          <w:jc w:val="center"/>
        </w:trPr>
        <w:tc>
          <w:tcPr>
            <w:tcW w:w="1352" w:type="dxa"/>
          </w:tcPr>
          <w:p w:rsidR="008C1825" w:rsidRPr="00E9142D" w:rsidRDefault="008C1825" w:rsidP="00E9142D">
            <w:pPr>
              <w:spacing w:after="0"/>
            </w:pPr>
            <w:r>
              <w:t>6</w:t>
            </w:r>
          </w:p>
        </w:tc>
        <w:tc>
          <w:tcPr>
            <w:tcW w:w="1530" w:type="dxa"/>
          </w:tcPr>
          <w:p w:rsidR="008C1825" w:rsidRPr="00E9142D" w:rsidRDefault="008C1825" w:rsidP="00E9142D">
            <w:pPr>
              <w:spacing w:after="0"/>
            </w:pPr>
            <w:r>
              <w:t>NA</w:t>
            </w:r>
          </w:p>
        </w:tc>
        <w:tc>
          <w:tcPr>
            <w:tcW w:w="5580" w:type="dxa"/>
          </w:tcPr>
          <w:p w:rsidR="008C1825" w:rsidRPr="00E9142D" w:rsidRDefault="008C1825" w:rsidP="00E9142D">
            <w:pPr>
              <w:spacing w:after="0"/>
            </w:pPr>
            <w:r>
              <w:t>NA</w:t>
            </w:r>
          </w:p>
        </w:tc>
      </w:tr>
    </w:tbl>
    <w:p w:rsidR="00E9142D" w:rsidRDefault="00E9142D" w:rsidP="004858A2"/>
    <w:p w:rsidR="00E9142D" w:rsidRDefault="00E9142D" w:rsidP="004858A2">
      <w:r w:rsidRPr="00E9142D">
        <w:t>The following identifies the required sections, depending on the function for which the assessment is being submitted.</w:t>
      </w:r>
    </w:p>
    <w:tbl>
      <w:tblPr>
        <w:tblStyle w:val="DefaultEducation"/>
        <w:tblW w:w="0" w:type="auto"/>
        <w:tblLook w:val="04A0" w:firstRow="1" w:lastRow="0" w:firstColumn="1" w:lastColumn="0" w:noHBand="0" w:noVBand="1"/>
      </w:tblPr>
      <w:tblGrid>
        <w:gridCol w:w="1084"/>
        <w:gridCol w:w="4761"/>
        <w:gridCol w:w="2340"/>
        <w:gridCol w:w="2432"/>
      </w:tblGrid>
      <w:tr w:rsidR="00E9142D" w:rsidTr="00E9142D">
        <w:trPr>
          <w:cnfStyle w:val="100000000000" w:firstRow="1" w:lastRow="0" w:firstColumn="0" w:lastColumn="0" w:oddVBand="0" w:evenVBand="0" w:oddHBand="0" w:evenHBand="0" w:firstRowFirstColumn="0" w:firstRowLastColumn="0" w:lastRowFirstColumn="0" w:lastRowLastColumn="0"/>
        </w:trPr>
        <w:tc>
          <w:tcPr>
            <w:tcW w:w="1084" w:type="dxa"/>
          </w:tcPr>
          <w:p w:rsidR="00E9142D" w:rsidRPr="00A94871" w:rsidRDefault="00E9142D" w:rsidP="00E9142D">
            <w:pPr>
              <w:jc w:val="center"/>
            </w:pPr>
            <w:r w:rsidRPr="00A94871">
              <w:t>Section</w:t>
            </w:r>
          </w:p>
        </w:tc>
        <w:tc>
          <w:tcPr>
            <w:tcW w:w="4761" w:type="dxa"/>
          </w:tcPr>
          <w:p w:rsidR="00E9142D" w:rsidRPr="0007674E" w:rsidRDefault="00E9142D" w:rsidP="00E9142D">
            <w:pPr>
              <w:jc w:val="center"/>
            </w:pPr>
            <w:r w:rsidRPr="0007674E">
              <w:t>Description</w:t>
            </w:r>
          </w:p>
        </w:tc>
        <w:tc>
          <w:tcPr>
            <w:tcW w:w="2340" w:type="dxa"/>
          </w:tcPr>
          <w:p w:rsidR="00E9142D" w:rsidRPr="00CF19B8" w:rsidRDefault="00E9142D" w:rsidP="00E9142D">
            <w:pPr>
              <w:jc w:val="center"/>
            </w:pPr>
            <w:r w:rsidRPr="00CF19B8">
              <w:t>Univ. Screening</w:t>
            </w:r>
          </w:p>
        </w:tc>
        <w:tc>
          <w:tcPr>
            <w:tcW w:w="2432" w:type="dxa"/>
          </w:tcPr>
          <w:p w:rsidR="00E9142D" w:rsidRDefault="00E9142D" w:rsidP="00E9142D">
            <w:pPr>
              <w:ind w:left="0"/>
              <w:jc w:val="center"/>
            </w:pPr>
            <w:r w:rsidRPr="00E9142D">
              <w:t>Progress Monitoring</w:t>
            </w:r>
          </w:p>
        </w:tc>
      </w:tr>
      <w:tr w:rsidR="00E9142D" w:rsidTr="00E9142D">
        <w:tc>
          <w:tcPr>
            <w:tcW w:w="1084" w:type="dxa"/>
          </w:tcPr>
          <w:p w:rsidR="00E9142D" w:rsidRPr="00E9142D" w:rsidRDefault="00E9142D" w:rsidP="00E9142D">
            <w:pPr>
              <w:spacing w:after="0"/>
              <w:rPr>
                <w:sz w:val="22"/>
              </w:rPr>
            </w:pPr>
            <w:r w:rsidRPr="00E9142D">
              <w:rPr>
                <w:sz w:val="22"/>
              </w:rPr>
              <w:t>1</w:t>
            </w:r>
          </w:p>
        </w:tc>
        <w:tc>
          <w:tcPr>
            <w:tcW w:w="4761" w:type="dxa"/>
          </w:tcPr>
          <w:p w:rsidR="00E9142D" w:rsidRPr="00E9142D" w:rsidRDefault="00E9142D" w:rsidP="00E9142D">
            <w:pPr>
              <w:spacing w:after="0"/>
              <w:rPr>
                <w:sz w:val="22"/>
              </w:rPr>
            </w:pPr>
            <w:r w:rsidRPr="00E9142D">
              <w:rPr>
                <w:sz w:val="22"/>
              </w:rPr>
              <w:t>Contact Info. and Mandatory Requirements</w:t>
            </w:r>
          </w:p>
        </w:tc>
        <w:tc>
          <w:tcPr>
            <w:tcW w:w="2340" w:type="dxa"/>
          </w:tcPr>
          <w:p w:rsidR="00E9142D" w:rsidRPr="00E9142D" w:rsidRDefault="00E9142D" w:rsidP="00E9142D">
            <w:pPr>
              <w:spacing w:after="0"/>
              <w:rPr>
                <w:sz w:val="22"/>
              </w:rPr>
            </w:pPr>
            <w:r w:rsidRPr="00E9142D">
              <w:rPr>
                <w:sz w:val="22"/>
              </w:rPr>
              <w:t>Required</w:t>
            </w:r>
          </w:p>
        </w:tc>
        <w:tc>
          <w:tcPr>
            <w:tcW w:w="2432" w:type="dxa"/>
          </w:tcPr>
          <w:p w:rsidR="00E9142D" w:rsidRPr="00E9142D" w:rsidRDefault="00E9142D" w:rsidP="00E9142D">
            <w:pPr>
              <w:spacing w:after="0"/>
              <w:ind w:left="0"/>
              <w:rPr>
                <w:sz w:val="22"/>
              </w:rPr>
            </w:pPr>
            <w:r w:rsidRPr="00E9142D">
              <w:rPr>
                <w:sz w:val="22"/>
              </w:rPr>
              <w:t>Required</w:t>
            </w:r>
          </w:p>
        </w:tc>
      </w:tr>
      <w:tr w:rsidR="00E9142D" w:rsidTr="00E9142D">
        <w:tc>
          <w:tcPr>
            <w:tcW w:w="1084" w:type="dxa"/>
          </w:tcPr>
          <w:p w:rsidR="00E9142D" w:rsidRPr="00E9142D" w:rsidRDefault="00E9142D" w:rsidP="00E9142D">
            <w:pPr>
              <w:spacing w:after="0"/>
              <w:rPr>
                <w:sz w:val="22"/>
              </w:rPr>
            </w:pPr>
            <w:r w:rsidRPr="00E9142D">
              <w:rPr>
                <w:sz w:val="22"/>
              </w:rPr>
              <w:t>2</w:t>
            </w:r>
          </w:p>
        </w:tc>
        <w:tc>
          <w:tcPr>
            <w:tcW w:w="4761" w:type="dxa"/>
          </w:tcPr>
          <w:p w:rsidR="00E9142D" w:rsidRPr="00E9142D" w:rsidRDefault="00E9142D" w:rsidP="00E9142D">
            <w:pPr>
              <w:spacing w:after="0"/>
              <w:rPr>
                <w:sz w:val="22"/>
              </w:rPr>
            </w:pPr>
            <w:r w:rsidRPr="00E9142D">
              <w:rPr>
                <w:sz w:val="22"/>
              </w:rPr>
              <w:t>Universal Screening Specifications</w:t>
            </w:r>
          </w:p>
        </w:tc>
        <w:tc>
          <w:tcPr>
            <w:tcW w:w="2340" w:type="dxa"/>
          </w:tcPr>
          <w:p w:rsidR="00E9142D" w:rsidRPr="00E9142D" w:rsidRDefault="00E9142D" w:rsidP="00E9142D">
            <w:pPr>
              <w:spacing w:after="0"/>
              <w:rPr>
                <w:sz w:val="22"/>
              </w:rPr>
            </w:pPr>
            <w:r w:rsidRPr="00E9142D">
              <w:rPr>
                <w:sz w:val="22"/>
              </w:rPr>
              <w:t>Required</w:t>
            </w:r>
          </w:p>
        </w:tc>
        <w:tc>
          <w:tcPr>
            <w:tcW w:w="2432" w:type="dxa"/>
            <w:shd w:val="clear" w:color="auto" w:fill="BFBFBF" w:themeFill="background1" w:themeFillShade="BF"/>
          </w:tcPr>
          <w:p w:rsidR="00E9142D" w:rsidRPr="00E9142D" w:rsidRDefault="00E9142D" w:rsidP="00E9142D">
            <w:pPr>
              <w:spacing w:after="0"/>
              <w:ind w:left="0"/>
              <w:rPr>
                <w:sz w:val="22"/>
              </w:rPr>
            </w:pPr>
          </w:p>
        </w:tc>
      </w:tr>
      <w:tr w:rsidR="00E9142D" w:rsidTr="00E9142D">
        <w:tc>
          <w:tcPr>
            <w:tcW w:w="1084" w:type="dxa"/>
          </w:tcPr>
          <w:p w:rsidR="00E9142D" w:rsidRPr="00E9142D" w:rsidRDefault="00E9142D" w:rsidP="00E9142D">
            <w:pPr>
              <w:spacing w:after="0"/>
              <w:rPr>
                <w:sz w:val="22"/>
              </w:rPr>
            </w:pPr>
            <w:r w:rsidRPr="00E9142D">
              <w:rPr>
                <w:sz w:val="22"/>
              </w:rPr>
              <w:t>3</w:t>
            </w:r>
          </w:p>
        </w:tc>
        <w:tc>
          <w:tcPr>
            <w:tcW w:w="4761" w:type="dxa"/>
          </w:tcPr>
          <w:p w:rsidR="00E9142D" w:rsidRPr="00E9142D" w:rsidRDefault="00E9142D" w:rsidP="00E9142D">
            <w:pPr>
              <w:spacing w:after="0"/>
              <w:rPr>
                <w:sz w:val="22"/>
              </w:rPr>
            </w:pPr>
            <w:r w:rsidRPr="00E9142D">
              <w:rPr>
                <w:sz w:val="22"/>
              </w:rPr>
              <w:t>Progress Monitoring Specifications</w:t>
            </w:r>
          </w:p>
        </w:tc>
        <w:tc>
          <w:tcPr>
            <w:tcW w:w="2340" w:type="dxa"/>
            <w:shd w:val="clear" w:color="auto" w:fill="BFBFBF" w:themeFill="background1" w:themeFillShade="BF"/>
          </w:tcPr>
          <w:p w:rsidR="00E9142D" w:rsidRPr="00E9142D" w:rsidRDefault="00E9142D" w:rsidP="00E9142D">
            <w:pPr>
              <w:spacing w:after="0"/>
              <w:rPr>
                <w:sz w:val="22"/>
              </w:rPr>
            </w:pPr>
          </w:p>
        </w:tc>
        <w:tc>
          <w:tcPr>
            <w:tcW w:w="2432" w:type="dxa"/>
          </w:tcPr>
          <w:p w:rsidR="00E9142D" w:rsidRPr="00E9142D" w:rsidRDefault="00E9142D" w:rsidP="00E9142D">
            <w:pPr>
              <w:spacing w:after="0"/>
              <w:ind w:left="0"/>
              <w:rPr>
                <w:sz w:val="22"/>
              </w:rPr>
            </w:pPr>
            <w:r w:rsidRPr="00E9142D">
              <w:rPr>
                <w:sz w:val="22"/>
              </w:rPr>
              <w:t>Required</w:t>
            </w:r>
          </w:p>
        </w:tc>
      </w:tr>
      <w:tr w:rsidR="00E9142D" w:rsidTr="00E9142D">
        <w:tc>
          <w:tcPr>
            <w:tcW w:w="1084" w:type="dxa"/>
          </w:tcPr>
          <w:p w:rsidR="00E9142D" w:rsidRPr="00E9142D" w:rsidRDefault="00E9142D" w:rsidP="00E9142D">
            <w:pPr>
              <w:spacing w:after="0"/>
              <w:rPr>
                <w:sz w:val="22"/>
              </w:rPr>
            </w:pPr>
            <w:r w:rsidRPr="00E9142D">
              <w:rPr>
                <w:sz w:val="22"/>
              </w:rPr>
              <w:t>4</w:t>
            </w:r>
          </w:p>
        </w:tc>
        <w:tc>
          <w:tcPr>
            <w:tcW w:w="4761" w:type="dxa"/>
          </w:tcPr>
          <w:p w:rsidR="00E9142D" w:rsidRPr="00E9142D" w:rsidRDefault="00E9142D" w:rsidP="00E9142D">
            <w:pPr>
              <w:spacing w:after="0"/>
              <w:rPr>
                <w:sz w:val="22"/>
              </w:rPr>
            </w:pPr>
            <w:r w:rsidRPr="00E9142D">
              <w:rPr>
                <w:sz w:val="22"/>
              </w:rPr>
              <w:t>Required Additional Information</w:t>
            </w:r>
          </w:p>
        </w:tc>
        <w:tc>
          <w:tcPr>
            <w:tcW w:w="2340" w:type="dxa"/>
          </w:tcPr>
          <w:p w:rsidR="00E9142D" w:rsidRPr="00E9142D" w:rsidRDefault="00E9142D" w:rsidP="00E9142D">
            <w:pPr>
              <w:spacing w:after="0"/>
              <w:rPr>
                <w:sz w:val="22"/>
              </w:rPr>
            </w:pPr>
            <w:r w:rsidRPr="00E9142D">
              <w:rPr>
                <w:sz w:val="22"/>
              </w:rPr>
              <w:t>Required</w:t>
            </w:r>
          </w:p>
        </w:tc>
        <w:tc>
          <w:tcPr>
            <w:tcW w:w="2432" w:type="dxa"/>
          </w:tcPr>
          <w:p w:rsidR="00E9142D" w:rsidRPr="00E9142D" w:rsidRDefault="00E9142D" w:rsidP="00E9142D">
            <w:pPr>
              <w:spacing w:after="0"/>
              <w:ind w:left="0"/>
              <w:rPr>
                <w:sz w:val="22"/>
              </w:rPr>
            </w:pPr>
            <w:r w:rsidRPr="00E9142D">
              <w:rPr>
                <w:sz w:val="22"/>
              </w:rPr>
              <w:t>Required</w:t>
            </w:r>
          </w:p>
        </w:tc>
      </w:tr>
      <w:tr w:rsidR="00E9142D" w:rsidTr="00E9142D">
        <w:tc>
          <w:tcPr>
            <w:tcW w:w="1084" w:type="dxa"/>
          </w:tcPr>
          <w:p w:rsidR="00E9142D" w:rsidRPr="00E9142D" w:rsidRDefault="00E9142D" w:rsidP="00E9142D">
            <w:pPr>
              <w:spacing w:after="0"/>
              <w:rPr>
                <w:sz w:val="22"/>
              </w:rPr>
            </w:pPr>
            <w:r w:rsidRPr="00E9142D">
              <w:rPr>
                <w:sz w:val="22"/>
              </w:rPr>
              <w:t>5</w:t>
            </w:r>
          </w:p>
        </w:tc>
        <w:tc>
          <w:tcPr>
            <w:tcW w:w="4761" w:type="dxa"/>
          </w:tcPr>
          <w:p w:rsidR="00E9142D" w:rsidRPr="00E9142D" w:rsidRDefault="00E9142D" w:rsidP="00E9142D">
            <w:pPr>
              <w:spacing w:after="0"/>
              <w:rPr>
                <w:sz w:val="22"/>
              </w:rPr>
            </w:pPr>
            <w:r w:rsidRPr="00E9142D">
              <w:rPr>
                <w:sz w:val="22"/>
              </w:rPr>
              <w:t>Optional Additional Information</w:t>
            </w:r>
          </w:p>
        </w:tc>
        <w:tc>
          <w:tcPr>
            <w:tcW w:w="2340" w:type="dxa"/>
            <w:shd w:val="clear" w:color="auto" w:fill="BFBFBF" w:themeFill="background1" w:themeFillShade="BF"/>
          </w:tcPr>
          <w:p w:rsidR="00E9142D" w:rsidRPr="00E9142D" w:rsidRDefault="00E9142D" w:rsidP="00E9142D">
            <w:pPr>
              <w:spacing w:after="0"/>
              <w:rPr>
                <w:sz w:val="22"/>
              </w:rPr>
            </w:pPr>
          </w:p>
        </w:tc>
        <w:tc>
          <w:tcPr>
            <w:tcW w:w="2432" w:type="dxa"/>
            <w:shd w:val="clear" w:color="auto" w:fill="BFBFBF" w:themeFill="background1" w:themeFillShade="BF"/>
          </w:tcPr>
          <w:p w:rsidR="00E9142D" w:rsidRPr="00E9142D" w:rsidRDefault="00E9142D" w:rsidP="00E9142D">
            <w:pPr>
              <w:spacing w:after="0"/>
              <w:ind w:left="0"/>
              <w:rPr>
                <w:sz w:val="22"/>
              </w:rPr>
            </w:pPr>
          </w:p>
        </w:tc>
      </w:tr>
      <w:tr w:rsidR="00E9142D" w:rsidTr="00E9142D">
        <w:tc>
          <w:tcPr>
            <w:tcW w:w="1084" w:type="dxa"/>
          </w:tcPr>
          <w:p w:rsidR="00E9142D" w:rsidRPr="00E9142D" w:rsidRDefault="00E9142D" w:rsidP="00E9142D">
            <w:pPr>
              <w:spacing w:after="0"/>
              <w:rPr>
                <w:sz w:val="22"/>
              </w:rPr>
            </w:pPr>
            <w:r w:rsidRPr="00E9142D">
              <w:rPr>
                <w:sz w:val="22"/>
              </w:rPr>
              <w:t>6</w:t>
            </w:r>
          </w:p>
        </w:tc>
        <w:tc>
          <w:tcPr>
            <w:tcW w:w="4761" w:type="dxa"/>
          </w:tcPr>
          <w:p w:rsidR="00E9142D" w:rsidRPr="00E9142D" w:rsidRDefault="00E9142D" w:rsidP="00E9142D">
            <w:pPr>
              <w:spacing w:after="0"/>
              <w:rPr>
                <w:sz w:val="22"/>
              </w:rPr>
            </w:pPr>
            <w:r w:rsidRPr="00E9142D">
              <w:rPr>
                <w:sz w:val="22"/>
              </w:rPr>
              <w:t>Authorizations and Agreements</w:t>
            </w:r>
          </w:p>
        </w:tc>
        <w:tc>
          <w:tcPr>
            <w:tcW w:w="2340" w:type="dxa"/>
          </w:tcPr>
          <w:p w:rsidR="00E9142D" w:rsidRPr="00E9142D" w:rsidRDefault="00E9142D" w:rsidP="00E9142D">
            <w:pPr>
              <w:spacing w:after="0"/>
              <w:rPr>
                <w:sz w:val="22"/>
              </w:rPr>
            </w:pPr>
            <w:r w:rsidRPr="00E9142D">
              <w:rPr>
                <w:sz w:val="22"/>
              </w:rPr>
              <w:t>Required</w:t>
            </w:r>
          </w:p>
        </w:tc>
        <w:tc>
          <w:tcPr>
            <w:tcW w:w="2432" w:type="dxa"/>
          </w:tcPr>
          <w:p w:rsidR="00E9142D" w:rsidRPr="00E9142D" w:rsidRDefault="00E9142D" w:rsidP="00E9142D">
            <w:pPr>
              <w:spacing w:after="0"/>
              <w:ind w:left="0"/>
              <w:rPr>
                <w:sz w:val="22"/>
              </w:rPr>
            </w:pPr>
            <w:r w:rsidRPr="00E9142D">
              <w:rPr>
                <w:sz w:val="22"/>
              </w:rPr>
              <w:t>Required</w:t>
            </w:r>
          </w:p>
        </w:tc>
      </w:tr>
    </w:tbl>
    <w:p w:rsidR="00E9142D" w:rsidRDefault="00E9142D" w:rsidP="004858A2"/>
    <w:p w:rsidR="00E9142D" w:rsidRDefault="00E9142D" w:rsidP="00E9142D">
      <w:pPr>
        <w:pStyle w:val="Heading2"/>
      </w:pPr>
      <w:r>
        <w:t>Section 2 Universal Screening Specifications</w:t>
      </w:r>
    </w:p>
    <w:p w:rsidR="00E9142D" w:rsidRDefault="00E9142D" w:rsidP="00E9142D">
      <w:pPr>
        <w:pStyle w:val="Heading3"/>
      </w:pPr>
      <w:r>
        <w:t>Item 2.1 Classification Accuracy: Area Under the Curve (AUC)</w:t>
      </w:r>
    </w:p>
    <w:p w:rsidR="00E9142D" w:rsidRDefault="00E9142D" w:rsidP="00E9142D">
      <w:r>
        <w:t xml:space="preserve">It is important that Classification Accuracy data are derived in relation to mathematics outcome measure(s) which are meaningful, broad and external to the vendor. Below provide the name(s) of the external mathematics outcome measures used to establish the reported </w:t>
      </w:r>
      <w:r w:rsidRPr="00E9142D">
        <w:rPr>
          <w:u w:val="single"/>
        </w:rPr>
        <w:t>AUC</w:t>
      </w:r>
      <w:r>
        <w:t>.</w:t>
      </w:r>
    </w:p>
    <w:tbl>
      <w:tblPr>
        <w:tblStyle w:val="TableGrid"/>
        <w:tblW w:w="0" w:type="auto"/>
        <w:tblInd w:w="173" w:type="dxa"/>
        <w:tblLook w:val="04A0" w:firstRow="1" w:lastRow="0" w:firstColumn="1" w:lastColumn="0" w:noHBand="0" w:noVBand="1"/>
      </w:tblPr>
      <w:tblGrid>
        <w:gridCol w:w="4952"/>
        <w:gridCol w:w="5665"/>
      </w:tblGrid>
      <w:tr w:rsidR="00E9142D" w:rsidTr="00C84E70">
        <w:tc>
          <w:tcPr>
            <w:tcW w:w="4952" w:type="dxa"/>
            <w:shd w:val="clear" w:color="auto" w:fill="D9D9D9" w:themeFill="background1" w:themeFillShade="D9"/>
          </w:tcPr>
          <w:p w:rsidR="00E9142D" w:rsidRPr="00B95638" w:rsidRDefault="00E9142D" w:rsidP="00E9142D">
            <w:r w:rsidRPr="00B95638">
              <w:t>The external measure’s name and publisher</w:t>
            </w:r>
          </w:p>
        </w:tc>
        <w:tc>
          <w:tcPr>
            <w:tcW w:w="5665" w:type="dxa"/>
          </w:tcPr>
          <w:p w:rsidR="00E9142D" w:rsidRDefault="00E9142D" w:rsidP="00E9142D">
            <w:pPr>
              <w:ind w:left="0"/>
            </w:pPr>
          </w:p>
        </w:tc>
      </w:tr>
      <w:tr w:rsidR="00E9142D" w:rsidTr="00C84E70">
        <w:tc>
          <w:tcPr>
            <w:tcW w:w="4952" w:type="dxa"/>
            <w:shd w:val="clear" w:color="auto" w:fill="D9D9D9" w:themeFill="background1" w:themeFillShade="D9"/>
          </w:tcPr>
          <w:p w:rsidR="00E9142D" w:rsidRPr="00B95638" w:rsidRDefault="00E9142D" w:rsidP="00E9142D">
            <w:r w:rsidRPr="00B95638">
              <w:t xml:space="preserve">Describe how and why this/these measure(s) serve as a sound outcome measure for AUC. </w:t>
            </w:r>
            <w:r w:rsidRPr="00B95638">
              <w:lastRenderedPageBreak/>
              <w:t>Provide additional resources, rationale, and evidence as warranted.</w:t>
            </w:r>
          </w:p>
        </w:tc>
        <w:tc>
          <w:tcPr>
            <w:tcW w:w="5665" w:type="dxa"/>
          </w:tcPr>
          <w:p w:rsidR="00E9142D" w:rsidRDefault="00E9142D" w:rsidP="00E9142D">
            <w:pPr>
              <w:ind w:left="0"/>
            </w:pPr>
          </w:p>
        </w:tc>
      </w:tr>
    </w:tbl>
    <w:p w:rsidR="00E9142D" w:rsidRDefault="00E9142D" w:rsidP="00E9142D"/>
    <w:p w:rsidR="00E9142D" w:rsidRDefault="00E9142D" w:rsidP="00E9142D">
      <w:r w:rsidRPr="00E9142D">
        <w:t>Area Under the Curve is one way to gauge how accurately an assessment identifies students at risk. It is derived from Receiver Operating Characteristic curves (ROC) and is presented as a number to 2 decimal places.</w:t>
      </w:r>
    </w:p>
    <w:tbl>
      <w:tblPr>
        <w:tblStyle w:val="TableGrid"/>
        <w:tblW w:w="0" w:type="auto"/>
        <w:tblInd w:w="173" w:type="dxa"/>
        <w:tblLook w:val="04A0" w:firstRow="1" w:lastRow="0" w:firstColumn="1" w:lastColumn="0" w:noHBand="0" w:noVBand="1"/>
      </w:tblPr>
      <w:tblGrid>
        <w:gridCol w:w="1352"/>
        <w:gridCol w:w="990"/>
        <w:gridCol w:w="8275"/>
      </w:tblGrid>
      <w:tr w:rsidR="00C84E70" w:rsidTr="00C84E70">
        <w:tc>
          <w:tcPr>
            <w:tcW w:w="1352" w:type="dxa"/>
            <w:shd w:val="clear" w:color="auto" w:fill="D9D9D9" w:themeFill="background1" w:themeFillShade="D9"/>
          </w:tcPr>
          <w:p w:rsidR="00C84E70" w:rsidRPr="006A62EA" w:rsidRDefault="00C84E70" w:rsidP="00C84E70">
            <w:r w:rsidRPr="006A62EA">
              <w:t>Grade</w:t>
            </w:r>
          </w:p>
        </w:tc>
        <w:tc>
          <w:tcPr>
            <w:tcW w:w="990" w:type="dxa"/>
            <w:shd w:val="clear" w:color="auto" w:fill="D9D9D9" w:themeFill="background1" w:themeFillShade="D9"/>
          </w:tcPr>
          <w:p w:rsidR="00C84E70" w:rsidRDefault="00C84E70" w:rsidP="00C84E70">
            <w:pPr>
              <w:ind w:left="0"/>
            </w:pPr>
            <w:r w:rsidRPr="00C84E70">
              <w:t>AUC</w:t>
            </w:r>
          </w:p>
        </w:tc>
        <w:tc>
          <w:tcPr>
            <w:tcW w:w="8275" w:type="dxa"/>
            <w:shd w:val="clear" w:color="auto" w:fill="D9D9D9" w:themeFill="background1" w:themeFillShade="D9"/>
          </w:tcPr>
          <w:p w:rsidR="00C84E70" w:rsidRDefault="00C84E70" w:rsidP="00C84E70">
            <w:pPr>
              <w:ind w:left="0"/>
            </w:pPr>
            <w:r w:rsidRPr="00C84E70">
              <w:t>Clear description where evidence exists</w:t>
            </w:r>
          </w:p>
        </w:tc>
      </w:tr>
      <w:tr w:rsidR="00C84E70" w:rsidTr="00C84E70">
        <w:tc>
          <w:tcPr>
            <w:tcW w:w="1352" w:type="dxa"/>
            <w:shd w:val="clear" w:color="auto" w:fill="D9D9D9" w:themeFill="background1" w:themeFillShade="D9"/>
          </w:tcPr>
          <w:p w:rsidR="00C84E70" w:rsidRPr="006A62EA" w:rsidRDefault="00C84E70" w:rsidP="00C84E70">
            <w:r w:rsidRPr="006A62EA">
              <w:t>K</w:t>
            </w:r>
          </w:p>
        </w:tc>
        <w:tc>
          <w:tcPr>
            <w:tcW w:w="990" w:type="dxa"/>
          </w:tcPr>
          <w:p w:rsidR="00C84E70" w:rsidRDefault="00C84E70" w:rsidP="00C84E70">
            <w:pPr>
              <w:ind w:left="0"/>
            </w:pPr>
          </w:p>
        </w:tc>
        <w:tc>
          <w:tcPr>
            <w:tcW w:w="8275" w:type="dxa"/>
          </w:tcPr>
          <w:p w:rsidR="00C84E70" w:rsidRDefault="00C84E70" w:rsidP="00C84E70">
            <w:pPr>
              <w:ind w:left="0"/>
            </w:pPr>
          </w:p>
        </w:tc>
      </w:tr>
      <w:tr w:rsidR="00C84E70" w:rsidTr="00C84E70">
        <w:tc>
          <w:tcPr>
            <w:tcW w:w="1352" w:type="dxa"/>
            <w:shd w:val="clear" w:color="auto" w:fill="D9D9D9" w:themeFill="background1" w:themeFillShade="D9"/>
          </w:tcPr>
          <w:p w:rsidR="00C84E70" w:rsidRPr="006A62EA" w:rsidRDefault="00C84E70" w:rsidP="00C84E70">
            <w:r w:rsidRPr="006A62EA">
              <w:t>1</w:t>
            </w:r>
          </w:p>
        </w:tc>
        <w:tc>
          <w:tcPr>
            <w:tcW w:w="990" w:type="dxa"/>
          </w:tcPr>
          <w:p w:rsidR="00C84E70" w:rsidRDefault="00C84E70" w:rsidP="00C84E70">
            <w:pPr>
              <w:ind w:left="0"/>
            </w:pPr>
          </w:p>
        </w:tc>
        <w:tc>
          <w:tcPr>
            <w:tcW w:w="8275" w:type="dxa"/>
          </w:tcPr>
          <w:p w:rsidR="00C84E70" w:rsidRDefault="00C84E70" w:rsidP="00C84E70">
            <w:pPr>
              <w:ind w:left="0"/>
            </w:pPr>
          </w:p>
        </w:tc>
      </w:tr>
      <w:tr w:rsidR="00C84E70" w:rsidTr="00C84E70">
        <w:tc>
          <w:tcPr>
            <w:tcW w:w="1352" w:type="dxa"/>
            <w:shd w:val="clear" w:color="auto" w:fill="D9D9D9" w:themeFill="background1" w:themeFillShade="D9"/>
          </w:tcPr>
          <w:p w:rsidR="00C84E70" w:rsidRPr="006A62EA" w:rsidRDefault="00C84E70" w:rsidP="00C84E70">
            <w:r w:rsidRPr="006A62EA">
              <w:t>2</w:t>
            </w:r>
          </w:p>
        </w:tc>
        <w:tc>
          <w:tcPr>
            <w:tcW w:w="990" w:type="dxa"/>
          </w:tcPr>
          <w:p w:rsidR="00C84E70" w:rsidRDefault="00C84E70" w:rsidP="00C84E70">
            <w:pPr>
              <w:ind w:left="0"/>
            </w:pPr>
          </w:p>
        </w:tc>
        <w:tc>
          <w:tcPr>
            <w:tcW w:w="8275" w:type="dxa"/>
          </w:tcPr>
          <w:p w:rsidR="00C84E70" w:rsidRDefault="00C84E70" w:rsidP="00C84E70">
            <w:pPr>
              <w:ind w:left="0"/>
            </w:pPr>
          </w:p>
        </w:tc>
      </w:tr>
      <w:tr w:rsidR="00C84E70" w:rsidTr="00C84E70">
        <w:tc>
          <w:tcPr>
            <w:tcW w:w="1352" w:type="dxa"/>
            <w:shd w:val="clear" w:color="auto" w:fill="D9D9D9" w:themeFill="background1" w:themeFillShade="D9"/>
          </w:tcPr>
          <w:p w:rsidR="00C84E70" w:rsidRPr="006A62EA" w:rsidRDefault="00C84E70" w:rsidP="00C84E70">
            <w:r w:rsidRPr="006A62EA">
              <w:t>3</w:t>
            </w:r>
          </w:p>
        </w:tc>
        <w:tc>
          <w:tcPr>
            <w:tcW w:w="990" w:type="dxa"/>
          </w:tcPr>
          <w:p w:rsidR="00C84E70" w:rsidRDefault="00C84E70" w:rsidP="00C84E70">
            <w:pPr>
              <w:ind w:left="0"/>
            </w:pPr>
          </w:p>
        </w:tc>
        <w:tc>
          <w:tcPr>
            <w:tcW w:w="8275" w:type="dxa"/>
          </w:tcPr>
          <w:p w:rsidR="00C84E70" w:rsidRDefault="00C84E70" w:rsidP="00C84E70">
            <w:pPr>
              <w:ind w:left="0"/>
            </w:pPr>
          </w:p>
        </w:tc>
      </w:tr>
      <w:tr w:rsidR="00C84E70" w:rsidTr="00C84E70">
        <w:tc>
          <w:tcPr>
            <w:tcW w:w="1352" w:type="dxa"/>
            <w:shd w:val="clear" w:color="auto" w:fill="D9D9D9" w:themeFill="background1" w:themeFillShade="D9"/>
          </w:tcPr>
          <w:p w:rsidR="00C84E70" w:rsidRPr="006A62EA" w:rsidRDefault="00C84E70" w:rsidP="00C84E70">
            <w:r w:rsidRPr="006A62EA">
              <w:t>4</w:t>
            </w:r>
          </w:p>
        </w:tc>
        <w:tc>
          <w:tcPr>
            <w:tcW w:w="990" w:type="dxa"/>
          </w:tcPr>
          <w:p w:rsidR="00C84E70" w:rsidRDefault="00C84E70" w:rsidP="00C84E70">
            <w:pPr>
              <w:ind w:left="0"/>
            </w:pPr>
          </w:p>
        </w:tc>
        <w:tc>
          <w:tcPr>
            <w:tcW w:w="8275" w:type="dxa"/>
          </w:tcPr>
          <w:p w:rsidR="00C84E70" w:rsidRDefault="00C84E70" w:rsidP="00C84E70">
            <w:pPr>
              <w:ind w:left="0"/>
            </w:pPr>
          </w:p>
        </w:tc>
      </w:tr>
      <w:tr w:rsidR="00C84E70" w:rsidTr="00C84E70">
        <w:tc>
          <w:tcPr>
            <w:tcW w:w="1352" w:type="dxa"/>
            <w:shd w:val="clear" w:color="auto" w:fill="D9D9D9" w:themeFill="background1" w:themeFillShade="D9"/>
          </w:tcPr>
          <w:p w:rsidR="00C84E70" w:rsidRPr="006A62EA" w:rsidRDefault="00C84E70" w:rsidP="00C84E70">
            <w:r w:rsidRPr="006A62EA">
              <w:t>5</w:t>
            </w:r>
          </w:p>
        </w:tc>
        <w:tc>
          <w:tcPr>
            <w:tcW w:w="990" w:type="dxa"/>
          </w:tcPr>
          <w:p w:rsidR="00C84E70" w:rsidRDefault="00C84E70" w:rsidP="00C84E70">
            <w:pPr>
              <w:ind w:left="0"/>
            </w:pPr>
          </w:p>
        </w:tc>
        <w:tc>
          <w:tcPr>
            <w:tcW w:w="8275" w:type="dxa"/>
          </w:tcPr>
          <w:p w:rsidR="00C84E70" w:rsidRDefault="00C84E70" w:rsidP="00C84E70">
            <w:pPr>
              <w:ind w:left="0"/>
            </w:pPr>
          </w:p>
        </w:tc>
      </w:tr>
      <w:tr w:rsidR="00C84E70" w:rsidTr="00C84E70">
        <w:tc>
          <w:tcPr>
            <w:tcW w:w="1352" w:type="dxa"/>
            <w:shd w:val="clear" w:color="auto" w:fill="D9D9D9" w:themeFill="background1" w:themeFillShade="D9"/>
          </w:tcPr>
          <w:p w:rsidR="00C84E70" w:rsidRPr="006A62EA" w:rsidRDefault="00C84E70" w:rsidP="00C84E70">
            <w:r>
              <w:t>6</w:t>
            </w:r>
          </w:p>
        </w:tc>
        <w:tc>
          <w:tcPr>
            <w:tcW w:w="990" w:type="dxa"/>
          </w:tcPr>
          <w:p w:rsidR="00C84E70" w:rsidRDefault="00C84E70" w:rsidP="00C84E70">
            <w:pPr>
              <w:ind w:left="0"/>
            </w:pPr>
          </w:p>
        </w:tc>
        <w:tc>
          <w:tcPr>
            <w:tcW w:w="8275" w:type="dxa"/>
          </w:tcPr>
          <w:p w:rsidR="00C84E70" w:rsidRDefault="00C84E70" w:rsidP="00C84E70">
            <w:pPr>
              <w:ind w:left="0"/>
            </w:pPr>
          </w:p>
        </w:tc>
      </w:tr>
    </w:tbl>
    <w:p w:rsidR="00E9142D" w:rsidRDefault="00E9142D" w:rsidP="00E9142D"/>
    <w:p w:rsidR="00C84E70" w:rsidRDefault="00C84E70" w:rsidP="00C84E70">
      <w:pPr>
        <w:pStyle w:val="Heading3"/>
      </w:pPr>
      <w:r>
        <w:t>Item 2.2 Classification Accuracy: Sensitivity and Specificity</w:t>
      </w:r>
    </w:p>
    <w:p w:rsidR="00C84E70" w:rsidRDefault="00C84E70" w:rsidP="00C84E70">
      <w:r>
        <w:t xml:space="preserve">It is important that Classification Accuracy data are derived in relation to mathematics outcome measure(s) which are meaningful, broad and external to the vendor. Below provide the name(s) of the external mathematics outcome measures used to establish the reported </w:t>
      </w:r>
      <w:r w:rsidRPr="00C84E70">
        <w:rPr>
          <w:u w:val="single"/>
        </w:rPr>
        <w:t>Sensitivity and Specificity</w:t>
      </w:r>
      <w:r>
        <w:t>.</w:t>
      </w:r>
    </w:p>
    <w:tbl>
      <w:tblPr>
        <w:tblStyle w:val="TableGrid"/>
        <w:tblW w:w="0" w:type="auto"/>
        <w:tblInd w:w="173" w:type="dxa"/>
        <w:tblLook w:val="04A0" w:firstRow="1" w:lastRow="0" w:firstColumn="1" w:lastColumn="0" w:noHBand="0" w:noVBand="1"/>
      </w:tblPr>
      <w:tblGrid>
        <w:gridCol w:w="5309"/>
        <w:gridCol w:w="5308"/>
      </w:tblGrid>
      <w:tr w:rsidR="00C84E70" w:rsidTr="00C84E70">
        <w:tc>
          <w:tcPr>
            <w:tcW w:w="5309" w:type="dxa"/>
            <w:shd w:val="clear" w:color="auto" w:fill="D9D9D9" w:themeFill="background1" w:themeFillShade="D9"/>
          </w:tcPr>
          <w:p w:rsidR="00C84E70" w:rsidRPr="00A05CBB" w:rsidRDefault="00C84E70" w:rsidP="00C84E70">
            <w:r w:rsidRPr="00A05CBB">
              <w:t>The external measure’s name and publisher</w:t>
            </w:r>
          </w:p>
        </w:tc>
        <w:tc>
          <w:tcPr>
            <w:tcW w:w="5308" w:type="dxa"/>
          </w:tcPr>
          <w:p w:rsidR="00C84E70" w:rsidRDefault="00C84E70" w:rsidP="00C84E70">
            <w:pPr>
              <w:ind w:left="0"/>
            </w:pPr>
          </w:p>
        </w:tc>
      </w:tr>
      <w:tr w:rsidR="00C84E70" w:rsidTr="00C84E70">
        <w:tc>
          <w:tcPr>
            <w:tcW w:w="5309" w:type="dxa"/>
            <w:shd w:val="clear" w:color="auto" w:fill="D9D9D9" w:themeFill="background1" w:themeFillShade="D9"/>
          </w:tcPr>
          <w:p w:rsidR="00C84E70" w:rsidRPr="00A05CBB" w:rsidRDefault="00C84E70" w:rsidP="00C84E70">
            <w:r w:rsidRPr="00A05CBB">
              <w:t>Describe how and why this/these measure(s) serve as a sound outcome measure for Sensitivity and Specificity. Provide additional resources, rationale and evidence as warranted.</w:t>
            </w:r>
          </w:p>
        </w:tc>
        <w:tc>
          <w:tcPr>
            <w:tcW w:w="5308" w:type="dxa"/>
          </w:tcPr>
          <w:p w:rsidR="00C84E70" w:rsidRDefault="00C84E70" w:rsidP="00C84E70">
            <w:pPr>
              <w:ind w:left="0"/>
            </w:pPr>
          </w:p>
        </w:tc>
      </w:tr>
    </w:tbl>
    <w:p w:rsidR="00C84E70" w:rsidRDefault="00C84E70" w:rsidP="00C84E70"/>
    <w:p w:rsidR="00C84E70" w:rsidRDefault="00C84E70" w:rsidP="00C84E70">
      <w:r w:rsidRPr="00C84E70">
        <w:t>Sensitivity and Specificity are statistics that represent the ability of the test to correctly identify students as being at-risk for mathematics difficulty and on track for later success. Provide data to 2 decimal places.</w:t>
      </w:r>
    </w:p>
    <w:tbl>
      <w:tblPr>
        <w:tblStyle w:val="TableGrid"/>
        <w:tblW w:w="0" w:type="auto"/>
        <w:tblInd w:w="173" w:type="dxa"/>
        <w:tblLook w:val="04A0" w:firstRow="1" w:lastRow="0" w:firstColumn="1" w:lastColumn="0" w:noHBand="0" w:noVBand="1"/>
      </w:tblPr>
      <w:tblGrid>
        <w:gridCol w:w="1262"/>
        <w:gridCol w:w="1440"/>
        <w:gridCol w:w="1350"/>
        <w:gridCol w:w="6565"/>
      </w:tblGrid>
      <w:tr w:rsidR="00C84E70" w:rsidTr="00C84E70">
        <w:tc>
          <w:tcPr>
            <w:tcW w:w="1262" w:type="dxa"/>
            <w:shd w:val="clear" w:color="auto" w:fill="D9D9D9" w:themeFill="background1" w:themeFillShade="D9"/>
          </w:tcPr>
          <w:p w:rsidR="00C84E70" w:rsidRPr="00DF1531" w:rsidRDefault="00C84E70" w:rsidP="00C84E70">
            <w:r w:rsidRPr="00DF1531">
              <w:t>Grade</w:t>
            </w:r>
          </w:p>
        </w:tc>
        <w:tc>
          <w:tcPr>
            <w:tcW w:w="1440" w:type="dxa"/>
            <w:shd w:val="clear" w:color="auto" w:fill="D9D9D9" w:themeFill="background1" w:themeFillShade="D9"/>
          </w:tcPr>
          <w:p w:rsidR="00C84E70" w:rsidRDefault="00C84E70" w:rsidP="00C84E70">
            <w:pPr>
              <w:ind w:left="0"/>
            </w:pPr>
            <w:r w:rsidRPr="00C84E70">
              <w:t>Sensitivity</w:t>
            </w:r>
          </w:p>
        </w:tc>
        <w:tc>
          <w:tcPr>
            <w:tcW w:w="1350" w:type="dxa"/>
            <w:shd w:val="clear" w:color="auto" w:fill="D9D9D9" w:themeFill="background1" w:themeFillShade="D9"/>
          </w:tcPr>
          <w:p w:rsidR="00C84E70" w:rsidRDefault="00C84E70" w:rsidP="00C84E70">
            <w:pPr>
              <w:ind w:left="0"/>
            </w:pPr>
            <w:r w:rsidRPr="00C84E70">
              <w:t>Specificity</w:t>
            </w:r>
          </w:p>
        </w:tc>
        <w:tc>
          <w:tcPr>
            <w:tcW w:w="6565" w:type="dxa"/>
            <w:shd w:val="clear" w:color="auto" w:fill="D9D9D9" w:themeFill="background1" w:themeFillShade="D9"/>
          </w:tcPr>
          <w:p w:rsidR="00C84E70" w:rsidRDefault="00C84E70" w:rsidP="00C84E70">
            <w:pPr>
              <w:ind w:left="0"/>
            </w:pPr>
            <w:r w:rsidRPr="00C84E70">
              <w:t>Clear description where evidence exists</w:t>
            </w:r>
          </w:p>
        </w:tc>
      </w:tr>
      <w:tr w:rsidR="00C84E70" w:rsidTr="00C84E70">
        <w:tc>
          <w:tcPr>
            <w:tcW w:w="1262" w:type="dxa"/>
            <w:shd w:val="clear" w:color="auto" w:fill="D9D9D9" w:themeFill="background1" w:themeFillShade="D9"/>
          </w:tcPr>
          <w:p w:rsidR="00C84E70" w:rsidRPr="00DF1531" w:rsidRDefault="00C84E70" w:rsidP="00C84E70">
            <w:r w:rsidRPr="00DF1531">
              <w:t>K</w:t>
            </w:r>
          </w:p>
        </w:tc>
        <w:tc>
          <w:tcPr>
            <w:tcW w:w="1440" w:type="dxa"/>
          </w:tcPr>
          <w:p w:rsidR="00C84E70" w:rsidRDefault="00C84E70" w:rsidP="00C84E70">
            <w:pPr>
              <w:ind w:left="0"/>
            </w:pPr>
          </w:p>
        </w:tc>
        <w:tc>
          <w:tcPr>
            <w:tcW w:w="1350" w:type="dxa"/>
          </w:tcPr>
          <w:p w:rsidR="00C84E70" w:rsidRDefault="00C84E70" w:rsidP="00C84E70">
            <w:pPr>
              <w:ind w:left="0"/>
            </w:pPr>
          </w:p>
        </w:tc>
        <w:tc>
          <w:tcPr>
            <w:tcW w:w="6565" w:type="dxa"/>
          </w:tcPr>
          <w:p w:rsidR="00C84E70" w:rsidRDefault="00C84E70" w:rsidP="00C84E70">
            <w:pPr>
              <w:ind w:left="0"/>
            </w:pPr>
          </w:p>
        </w:tc>
      </w:tr>
      <w:tr w:rsidR="00C84E70" w:rsidTr="00C84E70">
        <w:tc>
          <w:tcPr>
            <w:tcW w:w="1262" w:type="dxa"/>
            <w:shd w:val="clear" w:color="auto" w:fill="D9D9D9" w:themeFill="background1" w:themeFillShade="D9"/>
          </w:tcPr>
          <w:p w:rsidR="00C84E70" w:rsidRPr="00DF1531" w:rsidRDefault="00C84E70" w:rsidP="00C84E70">
            <w:r w:rsidRPr="00DF1531">
              <w:t>1</w:t>
            </w:r>
          </w:p>
        </w:tc>
        <w:tc>
          <w:tcPr>
            <w:tcW w:w="1440" w:type="dxa"/>
          </w:tcPr>
          <w:p w:rsidR="00C84E70" w:rsidRDefault="00C84E70" w:rsidP="00C84E70">
            <w:pPr>
              <w:ind w:left="0"/>
            </w:pPr>
          </w:p>
        </w:tc>
        <w:tc>
          <w:tcPr>
            <w:tcW w:w="1350" w:type="dxa"/>
          </w:tcPr>
          <w:p w:rsidR="00C84E70" w:rsidRDefault="00C84E70" w:rsidP="00C84E70">
            <w:pPr>
              <w:ind w:left="0"/>
            </w:pPr>
          </w:p>
        </w:tc>
        <w:tc>
          <w:tcPr>
            <w:tcW w:w="6565" w:type="dxa"/>
          </w:tcPr>
          <w:p w:rsidR="00C84E70" w:rsidRDefault="00C84E70" w:rsidP="00C84E70">
            <w:pPr>
              <w:ind w:left="0"/>
            </w:pPr>
          </w:p>
        </w:tc>
      </w:tr>
      <w:tr w:rsidR="00C84E70" w:rsidTr="00C84E70">
        <w:tc>
          <w:tcPr>
            <w:tcW w:w="1262" w:type="dxa"/>
            <w:shd w:val="clear" w:color="auto" w:fill="D9D9D9" w:themeFill="background1" w:themeFillShade="D9"/>
          </w:tcPr>
          <w:p w:rsidR="00C84E70" w:rsidRPr="00DF1531" w:rsidRDefault="00C84E70" w:rsidP="00C84E70">
            <w:r w:rsidRPr="00DF1531">
              <w:t>2</w:t>
            </w:r>
          </w:p>
        </w:tc>
        <w:tc>
          <w:tcPr>
            <w:tcW w:w="1440" w:type="dxa"/>
          </w:tcPr>
          <w:p w:rsidR="00C84E70" w:rsidRDefault="00C84E70" w:rsidP="00C84E70">
            <w:pPr>
              <w:ind w:left="0"/>
            </w:pPr>
          </w:p>
        </w:tc>
        <w:tc>
          <w:tcPr>
            <w:tcW w:w="1350" w:type="dxa"/>
          </w:tcPr>
          <w:p w:rsidR="00C84E70" w:rsidRDefault="00C84E70" w:rsidP="00C84E70">
            <w:pPr>
              <w:ind w:left="0"/>
            </w:pPr>
          </w:p>
        </w:tc>
        <w:tc>
          <w:tcPr>
            <w:tcW w:w="6565" w:type="dxa"/>
          </w:tcPr>
          <w:p w:rsidR="00C84E70" w:rsidRDefault="00C84E70" w:rsidP="00C84E70">
            <w:pPr>
              <w:ind w:left="0"/>
            </w:pPr>
          </w:p>
        </w:tc>
      </w:tr>
      <w:tr w:rsidR="00C84E70" w:rsidTr="00C84E70">
        <w:tc>
          <w:tcPr>
            <w:tcW w:w="1262" w:type="dxa"/>
            <w:shd w:val="clear" w:color="auto" w:fill="D9D9D9" w:themeFill="background1" w:themeFillShade="D9"/>
          </w:tcPr>
          <w:p w:rsidR="00C84E70" w:rsidRPr="00DF1531" w:rsidRDefault="00C84E70" w:rsidP="00C84E70">
            <w:r w:rsidRPr="00DF1531">
              <w:t>3</w:t>
            </w:r>
          </w:p>
        </w:tc>
        <w:tc>
          <w:tcPr>
            <w:tcW w:w="1440" w:type="dxa"/>
          </w:tcPr>
          <w:p w:rsidR="00C84E70" w:rsidRDefault="00C84E70" w:rsidP="00C84E70">
            <w:pPr>
              <w:ind w:left="0"/>
            </w:pPr>
          </w:p>
        </w:tc>
        <w:tc>
          <w:tcPr>
            <w:tcW w:w="1350" w:type="dxa"/>
          </w:tcPr>
          <w:p w:rsidR="00C84E70" w:rsidRDefault="00C84E70" w:rsidP="00C84E70">
            <w:pPr>
              <w:ind w:left="0"/>
            </w:pPr>
          </w:p>
        </w:tc>
        <w:tc>
          <w:tcPr>
            <w:tcW w:w="6565" w:type="dxa"/>
          </w:tcPr>
          <w:p w:rsidR="00C84E70" w:rsidRDefault="00C84E70" w:rsidP="00C84E70">
            <w:pPr>
              <w:ind w:left="0"/>
            </w:pPr>
          </w:p>
        </w:tc>
      </w:tr>
      <w:tr w:rsidR="00C84E70" w:rsidTr="00C84E70">
        <w:tc>
          <w:tcPr>
            <w:tcW w:w="1262" w:type="dxa"/>
            <w:shd w:val="clear" w:color="auto" w:fill="D9D9D9" w:themeFill="background1" w:themeFillShade="D9"/>
          </w:tcPr>
          <w:p w:rsidR="00C84E70" w:rsidRPr="00DF1531" w:rsidRDefault="00C84E70" w:rsidP="00C84E70">
            <w:r w:rsidRPr="00DF1531">
              <w:t>4</w:t>
            </w:r>
          </w:p>
        </w:tc>
        <w:tc>
          <w:tcPr>
            <w:tcW w:w="1440" w:type="dxa"/>
          </w:tcPr>
          <w:p w:rsidR="00C84E70" w:rsidRDefault="00C84E70" w:rsidP="00C84E70">
            <w:pPr>
              <w:ind w:left="0"/>
            </w:pPr>
          </w:p>
        </w:tc>
        <w:tc>
          <w:tcPr>
            <w:tcW w:w="1350" w:type="dxa"/>
          </w:tcPr>
          <w:p w:rsidR="00C84E70" w:rsidRDefault="00C84E70" w:rsidP="00C84E70">
            <w:pPr>
              <w:ind w:left="0"/>
            </w:pPr>
          </w:p>
        </w:tc>
        <w:tc>
          <w:tcPr>
            <w:tcW w:w="6565" w:type="dxa"/>
          </w:tcPr>
          <w:p w:rsidR="00C84E70" w:rsidRDefault="00C84E70" w:rsidP="00C84E70">
            <w:pPr>
              <w:ind w:left="0"/>
            </w:pPr>
          </w:p>
        </w:tc>
      </w:tr>
      <w:tr w:rsidR="00C84E70" w:rsidTr="00C84E70">
        <w:tc>
          <w:tcPr>
            <w:tcW w:w="1262" w:type="dxa"/>
            <w:shd w:val="clear" w:color="auto" w:fill="D9D9D9" w:themeFill="background1" w:themeFillShade="D9"/>
          </w:tcPr>
          <w:p w:rsidR="00C84E70" w:rsidRPr="00DF1531" w:rsidRDefault="00C84E70" w:rsidP="00C84E70">
            <w:r w:rsidRPr="00DF1531">
              <w:lastRenderedPageBreak/>
              <w:t>5</w:t>
            </w:r>
          </w:p>
        </w:tc>
        <w:tc>
          <w:tcPr>
            <w:tcW w:w="1440" w:type="dxa"/>
          </w:tcPr>
          <w:p w:rsidR="00C84E70" w:rsidRDefault="00C84E70" w:rsidP="00C84E70">
            <w:pPr>
              <w:ind w:left="0"/>
            </w:pPr>
          </w:p>
        </w:tc>
        <w:tc>
          <w:tcPr>
            <w:tcW w:w="1350" w:type="dxa"/>
          </w:tcPr>
          <w:p w:rsidR="00C84E70" w:rsidRDefault="00C84E70" w:rsidP="00C84E70">
            <w:pPr>
              <w:ind w:left="0"/>
            </w:pPr>
          </w:p>
        </w:tc>
        <w:tc>
          <w:tcPr>
            <w:tcW w:w="6565" w:type="dxa"/>
          </w:tcPr>
          <w:p w:rsidR="00C84E70" w:rsidRDefault="00C84E70" w:rsidP="00C84E70">
            <w:pPr>
              <w:ind w:left="0"/>
            </w:pPr>
          </w:p>
        </w:tc>
      </w:tr>
      <w:tr w:rsidR="00C84E70" w:rsidTr="00C84E70">
        <w:tc>
          <w:tcPr>
            <w:tcW w:w="1262" w:type="dxa"/>
            <w:shd w:val="clear" w:color="auto" w:fill="D9D9D9" w:themeFill="background1" w:themeFillShade="D9"/>
          </w:tcPr>
          <w:p w:rsidR="00C84E70" w:rsidRPr="00DF1531" w:rsidRDefault="00C84E70" w:rsidP="00C84E70">
            <w:r>
              <w:t>6</w:t>
            </w:r>
          </w:p>
        </w:tc>
        <w:tc>
          <w:tcPr>
            <w:tcW w:w="1440" w:type="dxa"/>
          </w:tcPr>
          <w:p w:rsidR="00C84E70" w:rsidRDefault="00C84E70" w:rsidP="00C84E70">
            <w:pPr>
              <w:ind w:left="0"/>
            </w:pPr>
          </w:p>
        </w:tc>
        <w:tc>
          <w:tcPr>
            <w:tcW w:w="1350" w:type="dxa"/>
          </w:tcPr>
          <w:p w:rsidR="00C84E70" w:rsidRDefault="00C84E70" w:rsidP="00C84E70">
            <w:pPr>
              <w:ind w:left="0"/>
            </w:pPr>
          </w:p>
        </w:tc>
        <w:tc>
          <w:tcPr>
            <w:tcW w:w="6565" w:type="dxa"/>
          </w:tcPr>
          <w:p w:rsidR="00C84E70" w:rsidRDefault="00C84E70" w:rsidP="00C84E70">
            <w:pPr>
              <w:ind w:left="0"/>
            </w:pPr>
          </w:p>
        </w:tc>
      </w:tr>
    </w:tbl>
    <w:p w:rsidR="00C84E70" w:rsidRDefault="00C84E70" w:rsidP="00C84E70"/>
    <w:p w:rsidR="00C84E70" w:rsidRDefault="00C84E70" w:rsidP="00C84E70">
      <w:pPr>
        <w:pStyle w:val="Heading3"/>
      </w:pPr>
      <w:r>
        <w:t>Item 2.3: Reliability</w:t>
      </w:r>
    </w:p>
    <w:p w:rsidR="00C84E70" w:rsidRDefault="00C84E70" w:rsidP="00C84E70">
      <w:r>
        <w:t>Provide at least one form of reliability. Test-Retest and Internal Consistency are preferred estimates, when available. It is recognized that additional types of reliability (e.g., parallel forms, marginal) may also be available.</w:t>
      </w:r>
    </w:p>
    <w:tbl>
      <w:tblPr>
        <w:tblStyle w:val="TableGrid"/>
        <w:tblW w:w="0" w:type="auto"/>
        <w:tblInd w:w="173" w:type="dxa"/>
        <w:tblLook w:val="04A0" w:firstRow="1" w:lastRow="0" w:firstColumn="1" w:lastColumn="0" w:noHBand="0" w:noVBand="1"/>
      </w:tblPr>
      <w:tblGrid>
        <w:gridCol w:w="5672"/>
        <w:gridCol w:w="4945"/>
      </w:tblGrid>
      <w:tr w:rsidR="00C84E70" w:rsidTr="00C84E70">
        <w:tc>
          <w:tcPr>
            <w:tcW w:w="5672" w:type="dxa"/>
            <w:shd w:val="clear" w:color="auto" w:fill="D9D9D9" w:themeFill="background1" w:themeFillShade="D9"/>
          </w:tcPr>
          <w:p w:rsidR="00C84E70" w:rsidRDefault="00C84E70" w:rsidP="00C84E70">
            <w:pPr>
              <w:spacing w:after="0"/>
              <w:ind w:left="0"/>
            </w:pPr>
            <w:r>
              <w:t>Reliability Estimate</w:t>
            </w:r>
          </w:p>
          <w:p w:rsidR="00C84E70" w:rsidRDefault="00C84E70" w:rsidP="00C84E70">
            <w:pPr>
              <w:spacing w:after="0"/>
              <w:ind w:left="0"/>
            </w:pPr>
            <w:r>
              <w:t>Report the type (e.g., Test-Retest, Internal Consistency, Parallel Forms, Marginal) being reported</w:t>
            </w:r>
          </w:p>
        </w:tc>
        <w:tc>
          <w:tcPr>
            <w:tcW w:w="4945" w:type="dxa"/>
          </w:tcPr>
          <w:p w:rsidR="00C84E70" w:rsidRDefault="00C84E70" w:rsidP="00C84E70">
            <w:pPr>
              <w:ind w:left="0"/>
            </w:pPr>
          </w:p>
        </w:tc>
      </w:tr>
    </w:tbl>
    <w:p w:rsidR="00C84E70" w:rsidRDefault="00C84E70" w:rsidP="00C84E70"/>
    <w:tbl>
      <w:tblPr>
        <w:tblStyle w:val="TableGrid"/>
        <w:tblW w:w="0" w:type="auto"/>
        <w:tblInd w:w="173" w:type="dxa"/>
        <w:tblLook w:val="04A0" w:firstRow="1" w:lastRow="0" w:firstColumn="1" w:lastColumn="0" w:noHBand="0" w:noVBand="1"/>
      </w:tblPr>
      <w:tblGrid>
        <w:gridCol w:w="1082"/>
        <w:gridCol w:w="1530"/>
        <w:gridCol w:w="8005"/>
      </w:tblGrid>
      <w:tr w:rsidR="00C84E70" w:rsidTr="00C84E70">
        <w:tc>
          <w:tcPr>
            <w:tcW w:w="1082" w:type="dxa"/>
            <w:shd w:val="clear" w:color="auto" w:fill="D9D9D9" w:themeFill="background1" w:themeFillShade="D9"/>
          </w:tcPr>
          <w:p w:rsidR="00C84E70" w:rsidRPr="00C92A6D" w:rsidRDefault="00C84E70" w:rsidP="00C84E70">
            <w:r w:rsidRPr="00C92A6D">
              <w:t>Grade</w:t>
            </w:r>
          </w:p>
        </w:tc>
        <w:tc>
          <w:tcPr>
            <w:tcW w:w="1530" w:type="dxa"/>
          </w:tcPr>
          <w:p w:rsidR="00C84E70" w:rsidRDefault="00C84E70" w:rsidP="00C84E70">
            <w:r w:rsidRPr="00C84E70">
              <w:t>Reliability</w:t>
            </w:r>
          </w:p>
        </w:tc>
        <w:tc>
          <w:tcPr>
            <w:tcW w:w="8005" w:type="dxa"/>
          </w:tcPr>
          <w:p w:rsidR="00C84E70" w:rsidRDefault="00C84E70" w:rsidP="00C84E70">
            <w:r w:rsidRPr="00C84E70">
              <w:t>Clear description where evidence exists</w:t>
            </w:r>
          </w:p>
        </w:tc>
      </w:tr>
      <w:tr w:rsidR="00C84E70" w:rsidTr="00C84E70">
        <w:tc>
          <w:tcPr>
            <w:tcW w:w="1082" w:type="dxa"/>
            <w:shd w:val="clear" w:color="auto" w:fill="D9D9D9" w:themeFill="background1" w:themeFillShade="D9"/>
          </w:tcPr>
          <w:p w:rsidR="00C84E70" w:rsidRPr="00C92A6D" w:rsidRDefault="00C84E70" w:rsidP="00C84E70">
            <w:r w:rsidRPr="00C92A6D">
              <w:t>K</w:t>
            </w:r>
          </w:p>
        </w:tc>
        <w:tc>
          <w:tcPr>
            <w:tcW w:w="1530" w:type="dxa"/>
          </w:tcPr>
          <w:p w:rsidR="00C84E70" w:rsidRDefault="00C84E70" w:rsidP="00C84E70">
            <w:pPr>
              <w:ind w:left="0"/>
            </w:pPr>
          </w:p>
        </w:tc>
        <w:tc>
          <w:tcPr>
            <w:tcW w:w="8005" w:type="dxa"/>
          </w:tcPr>
          <w:p w:rsidR="00C84E70" w:rsidRDefault="00C84E70" w:rsidP="00C84E70">
            <w:pPr>
              <w:ind w:left="0"/>
            </w:pPr>
          </w:p>
        </w:tc>
      </w:tr>
      <w:tr w:rsidR="00C84E70" w:rsidTr="00C84E70">
        <w:tc>
          <w:tcPr>
            <w:tcW w:w="1082" w:type="dxa"/>
            <w:shd w:val="clear" w:color="auto" w:fill="D9D9D9" w:themeFill="background1" w:themeFillShade="D9"/>
          </w:tcPr>
          <w:p w:rsidR="00C84E70" w:rsidRPr="00C92A6D" w:rsidRDefault="00C84E70" w:rsidP="00C84E70">
            <w:r w:rsidRPr="00C92A6D">
              <w:t>1</w:t>
            </w:r>
          </w:p>
        </w:tc>
        <w:tc>
          <w:tcPr>
            <w:tcW w:w="1530" w:type="dxa"/>
          </w:tcPr>
          <w:p w:rsidR="00C84E70" w:rsidRDefault="00C84E70" w:rsidP="00C84E70">
            <w:pPr>
              <w:ind w:left="0"/>
            </w:pPr>
          </w:p>
        </w:tc>
        <w:tc>
          <w:tcPr>
            <w:tcW w:w="8005" w:type="dxa"/>
          </w:tcPr>
          <w:p w:rsidR="00C84E70" w:rsidRDefault="00C84E70" w:rsidP="00C84E70">
            <w:pPr>
              <w:ind w:left="0"/>
            </w:pPr>
          </w:p>
        </w:tc>
      </w:tr>
      <w:tr w:rsidR="00C84E70" w:rsidTr="00C84E70">
        <w:tc>
          <w:tcPr>
            <w:tcW w:w="1082" w:type="dxa"/>
            <w:shd w:val="clear" w:color="auto" w:fill="D9D9D9" w:themeFill="background1" w:themeFillShade="D9"/>
          </w:tcPr>
          <w:p w:rsidR="00C84E70" w:rsidRPr="00C92A6D" w:rsidRDefault="00C84E70" w:rsidP="00C84E70">
            <w:r w:rsidRPr="00C92A6D">
              <w:t>2</w:t>
            </w:r>
          </w:p>
        </w:tc>
        <w:tc>
          <w:tcPr>
            <w:tcW w:w="1530" w:type="dxa"/>
          </w:tcPr>
          <w:p w:rsidR="00C84E70" w:rsidRDefault="00C84E70" w:rsidP="00C84E70">
            <w:pPr>
              <w:ind w:left="0"/>
            </w:pPr>
          </w:p>
        </w:tc>
        <w:tc>
          <w:tcPr>
            <w:tcW w:w="8005" w:type="dxa"/>
          </w:tcPr>
          <w:p w:rsidR="00C84E70" w:rsidRDefault="00C84E70" w:rsidP="00C84E70">
            <w:pPr>
              <w:ind w:left="0"/>
            </w:pPr>
          </w:p>
        </w:tc>
      </w:tr>
      <w:tr w:rsidR="00C84E70" w:rsidTr="00C84E70">
        <w:tc>
          <w:tcPr>
            <w:tcW w:w="1082" w:type="dxa"/>
            <w:shd w:val="clear" w:color="auto" w:fill="D9D9D9" w:themeFill="background1" w:themeFillShade="D9"/>
          </w:tcPr>
          <w:p w:rsidR="00C84E70" w:rsidRPr="00C92A6D" w:rsidRDefault="00C84E70" w:rsidP="00C84E70">
            <w:r w:rsidRPr="00C92A6D">
              <w:t>3</w:t>
            </w:r>
          </w:p>
        </w:tc>
        <w:tc>
          <w:tcPr>
            <w:tcW w:w="1530" w:type="dxa"/>
          </w:tcPr>
          <w:p w:rsidR="00C84E70" w:rsidRDefault="00C84E70" w:rsidP="00C84E70">
            <w:pPr>
              <w:ind w:left="0"/>
            </w:pPr>
          </w:p>
        </w:tc>
        <w:tc>
          <w:tcPr>
            <w:tcW w:w="8005" w:type="dxa"/>
          </w:tcPr>
          <w:p w:rsidR="00C84E70" w:rsidRDefault="00C84E70" w:rsidP="00C84E70">
            <w:pPr>
              <w:ind w:left="0"/>
            </w:pPr>
          </w:p>
        </w:tc>
      </w:tr>
      <w:tr w:rsidR="00C84E70" w:rsidTr="00C84E70">
        <w:tc>
          <w:tcPr>
            <w:tcW w:w="1082" w:type="dxa"/>
            <w:shd w:val="clear" w:color="auto" w:fill="D9D9D9" w:themeFill="background1" w:themeFillShade="D9"/>
          </w:tcPr>
          <w:p w:rsidR="00C84E70" w:rsidRPr="00C92A6D" w:rsidRDefault="00C84E70" w:rsidP="00C84E70">
            <w:r w:rsidRPr="00C92A6D">
              <w:t>4</w:t>
            </w:r>
          </w:p>
        </w:tc>
        <w:tc>
          <w:tcPr>
            <w:tcW w:w="1530" w:type="dxa"/>
          </w:tcPr>
          <w:p w:rsidR="00C84E70" w:rsidRDefault="00C84E70" w:rsidP="00C84E70">
            <w:pPr>
              <w:ind w:left="0"/>
            </w:pPr>
          </w:p>
        </w:tc>
        <w:tc>
          <w:tcPr>
            <w:tcW w:w="8005" w:type="dxa"/>
          </w:tcPr>
          <w:p w:rsidR="00C84E70" w:rsidRDefault="00C84E70" w:rsidP="00C84E70">
            <w:pPr>
              <w:ind w:left="0"/>
            </w:pPr>
          </w:p>
        </w:tc>
      </w:tr>
      <w:tr w:rsidR="00C84E70" w:rsidTr="00C84E70">
        <w:tc>
          <w:tcPr>
            <w:tcW w:w="1082" w:type="dxa"/>
            <w:shd w:val="clear" w:color="auto" w:fill="D9D9D9" w:themeFill="background1" w:themeFillShade="D9"/>
          </w:tcPr>
          <w:p w:rsidR="00C84E70" w:rsidRPr="00C92A6D" w:rsidRDefault="00C84E70" w:rsidP="00C84E70">
            <w:r w:rsidRPr="00C92A6D">
              <w:t>5</w:t>
            </w:r>
          </w:p>
        </w:tc>
        <w:tc>
          <w:tcPr>
            <w:tcW w:w="1530" w:type="dxa"/>
          </w:tcPr>
          <w:p w:rsidR="00C84E70" w:rsidRDefault="00C84E70" w:rsidP="00C84E70">
            <w:pPr>
              <w:ind w:left="0"/>
            </w:pPr>
          </w:p>
        </w:tc>
        <w:tc>
          <w:tcPr>
            <w:tcW w:w="8005" w:type="dxa"/>
          </w:tcPr>
          <w:p w:rsidR="00C84E70" w:rsidRDefault="00C84E70" w:rsidP="00C84E70">
            <w:pPr>
              <w:ind w:left="0"/>
            </w:pPr>
          </w:p>
        </w:tc>
      </w:tr>
      <w:tr w:rsidR="00C84E70" w:rsidTr="00C84E70">
        <w:tc>
          <w:tcPr>
            <w:tcW w:w="1082" w:type="dxa"/>
            <w:shd w:val="clear" w:color="auto" w:fill="D9D9D9" w:themeFill="background1" w:themeFillShade="D9"/>
          </w:tcPr>
          <w:p w:rsidR="00C84E70" w:rsidRPr="00C92A6D" w:rsidRDefault="00C84E70" w:rsidP="00C84E70">
            <w:r w:rsidRPr="00C84E70">
              <w:t>6</w:t>
            </w:r>
          </w:p>
        </w:tc>
        <w:tc>
          <w:tcPr>
            <w:tcW w:w="1530" w:type="dxa"/>
          </w:tcPr>
          <w:p w:rsidR="00C84E70" w:rsidRDefault="00C84E70" w:rsidP="00C84E70">
            <w:pPr>
              <w:ind w:left="0"/>
            </w:pPr>
          </w:p>
        </w:tc>
        <w:tc>
          <w:tcPr>
            <w:tcW w:w="8005" w:type="dxa"/>
          </w:tcPr>
          <w:p w:rsidR="00C84E70" w:rsidRDefault="00C84E70" w:rsidP="00C84E70">
            <w:pPr>
              <w:ind w:left="0"/>
            </w:pPr>
          </w:p>
        </w:tc>
      </w:tr>
    </w:tbl>
    <w:p w:rsidR="00C84E70" w:rsidRDefault="00C84E70" w:rsidP="00C84E70"/>
    <w:p w:rsidR="008C1825" w:rsidRDefault="008C1825" w:rsidP="008C1825">
      <w:pPr>
        <w:pStyle w:val="Heading3"/>
      </w:pPr>
      <w:r>
        <w:t>Item 2.4: Screening Windows per Year</w:t>
      </w:r>
    </w:p>
    <w:p w:rsidR="008C1825" w:rsidRDefault="008C1825" w:rsidP="008C1825">
      <w:r>
        <w:t>Screening may occur at different times and frequencies of the academic year. Report the number and timing of available screening windows during the academic year.</w:t>
      </w:r>
    </w:p>
    <w:tbl>
      <w:tblPr>
        <w:tblStyle w:val="TableGrid"/>
        <w:tblW w:w="0" w:type="auto"/>
        <w:tblInd w:w="173" w:type="dxa"/>
        <w:tblLook w:val="04A0" w:firstRow="1" w:lastRow="0" w:firstColumn="1" w:lastColumn="0" w:noHBand="0" w:noVBand="1"/>
      </w:tblPr>
      <w:tblGrid>
        <w:gridCol w:w="1352"/>
        <w:gridCol w:w="3690"/>
        <w:gridCol w:w="5575"/>
      </w:tblGrid>
      <w:tr w:rsidR="008C1825" w:rsidTr="008C1825">
        <w:tc>
          <w:tcPr>
            <w:tcW w:w="1352" w:type="dxa"/>
            <w:shd w:val="clear" w:color="auto" w:fill="D9D9D9" w:themeFill="background1" w:themeFillShade="D9"/>
          </w:tcPr>
          <w:p w:rsidR="008C1825" w:rsidRPr="002E4DC4" w:rsidRDefault="008C1825" w:rsidP="008C1825">
            <w:r w:rsidRPr="002E4DC4">
              <w:t>Grade</w:t>
            </w:r>
          </w:p>
        </w:tc>
        <w:tc>
          <w:tcPr>
            <w:tcW w:w="3690" w:type="dxa"/>
            <w:shd w:val="clear" w:color="auto" w:fill="D9D9D9" w:themeFill="background1" w:themeFillShade="D9"/>
          </w:tcPr>
          <w:p w:rsidR="008C1825" w:rsidRDefault="008C1825" w:rsidP="008C1825">
            <w:pPr>
              <w:ind w:left="0"/>
            </w:pPr>
            <w:r w:rsidRPr="008C1825">
              <w:t>Screening frequency &amp; time frame</w:t>
            </w:r>
          </w:p>
        </w:tc>
        <w:tc>
          <w:tcPr>
            <w:tcW w:w="5575" w:type="dxa"/>
            <w:shd w:val="clear" w:color="auto" w:fill="D9D9D9" w:themeFill="background1" w:themeFillShade="D9"/>
          </w:tcPr>
          <w:p w:rsidR="008C1825" w:rsidRDefault="008C1825" w:rsidP="008C1825">
            <w:r w:rsidRPr="008C1825">
              <w:t>Clear description where evidence exists</w:t>
            </w:r>
          </w:p>
        </w:tc>
      </w:tr>
      <w:tr w:rsidR="008C1825" w:rsidTr="008C1825">
        <w:tc>
          <w:tcPr>
            <w:tcW w:w="1352" w:type="dxa"/>
            <w:shd w:val="clear" w:color="auto" w:fill="D9D9D9" w:themeFill="background1" w:themeFillShade="D9"/>
          </w:tcPr>
          <w:p w:rsidR="008C1825" w:rsidRPr="002E4DC4" w:rsidRDefault="008C1825" w:rsidP="008C1825">
            <w:r w:rsidRPr="002E4DC4">
              <w:t>K</w:t>
            </w:r>
          </w:p>
        </w:tc>
        <w:tc>
          <w:tcPr>
            <w:tcW w:w="3690" w:type="dxa"/>
          </w:tcPr>
          <w:p w:rsidR="008C1825" w:rsidRDefault="008C1825" w:rsidP="008C1825">
            <w:pPr>
              <w:ind w:left="0"/>
            </w:pPr>
          </w:p>
        </w:tc>
        <w:tc>
          <w:tcPr>
            <w:tcW w:w="5575" w:type="dxa"/>
          </w:tcPr>
          <w:p w:rsidR="008C1825" w:rsidRDefault="008C1825" w:rsidP="008C1825">
            <w:pPr>
              <w:ind w:left="0"/>
            </w:pPr>
          </w:p>
        </w:tc>
      </w:tr>
      <w:tr w:rsidR="008C1825" w:rsidTr="008C1825">
        <w:tc>
          <w:tcPr>
            <w:tcW w:w="1352" w:type="dxa"/>
            <w:shd w:val="clear" w:color="auto" w:fill="D9D9D9" w:themeFill="background1" w:themeFillShade="D9"/>
          </w:tcPr>
          <w:p w:rsidR="008C1825" w:rsidRPr="002E4DC4" w:rsidRDefault="008C1825" w:rsidP="008C1825">
            <w:r w:rsidRPr="002E4DC4">
              <w:t>1</w:t>
            </w:r>
          </w:p>
        </w:tc>
        <w:tc>
          <w:tcPr>
            <w:tcW w:w="3690" w:type="dxa"/>
          </w:tcPr>
          <w:p w:rsidR="008C1825" w:rsidRDefault="008C1825" w:rsidP="008C1825">
            <w:pPr>
              <w:ind w:left="0"/>
            </w:pPr>
          </w:p>
        </w:tc>
        <w:tc>
          <w:tcPr>
            <w:tcW w:w="5575" w:type="dxa"/>
          </w:tcPr>
          <w:p w:rsidR="008C1825" w:rsidRDefault="008C1825" w:rsidP="008C1825">
            <w:pPr>
              <w:ind w:left="0"/>
            </w:pPr>
          </w:p>
        </w:tc>
      </w:tr>
      <w:tr w:rsidR="008C1825" w:rsidTr="008C1825">
        <w:tc>
          <w:tcPr>
            <w:tcW w:w="1352" w:type="dxa"/>
            <w:shd w:val="clear" w:color="auto" w:fill="D9D9D9" w:themeFill="background1" w:themeFillShade="D9"/>
          </w:tcPr>
          <w:p w:rsidR="008C1825" w:rsidRPr="002E4DC4" w:rsidRDefault="008C1825" w:rsidP="008C1825">
            <w:r w:rsidRPr="002E4DC4">
              <w:t>2</w:t>
            </w:r>
          </w:p>
        </w:tc>
        <w:tc>
          <w:tcPr>
            <w:tcW w:w="3690" w:type="dxa"/>
          </w:tcPr>
          <w:p w:rsidR="008C1825" w:rsidRDefault="008C1825" w:rsidP="008C1825">
            <w:pPr>
              <w:ind w:left="0"/>
            </w:pPr>
          </w:p>
        </w:tc>
        <w:tc>
          <w:tcPr>
            <w:tcW w:w="5575" w:type="dxa"/>
          </w:tcPr>
          <w:p w:rsidR="008C1825" w:rsidRDefault="008C1825" w:rsidP="008C1825">
            <w:pPr>
              <w:ind w:left="0"/>
            </w:pPr>
          </w:p>
        </w:tc>
      </w:tr>
      <w:tr w:rsidR="008C1825" w:rsidTr="008C1825">
        <w:tc>
          <w:tcPr>
            <w:tcW w:w="1352" w:type="dxa"/>
            <w:shd w:val="clear" w:color="auto" w:fill="D9D9D9" w:themeFill="background1" w:themeFillShade="D9"/>
          </w:tcPr>
          <w:p w:rsidR="008C1825" w:rsidRPr="002E4DC4" w:rsidRDefault="008C1825" w:rsidP="008C1825">
            <w:r w:rsidRPr="002E4DC4">
              <w:t>3</w:t>
            </w:r>
          </w:p>
        </w:tc>
        <w:tc>
          <w:tcPr>
            <w:tcW w:w="3690" w:type="dxa"/>
          </w:tcPr>
          <w:p w:rsidR="008C1825" w:rsidRDefault="008C1825" w:rsidP="008C1825">
            <w:pPr>
              <w:ind w:left="0"/>
            </w:pPr>
          </w:p>
        </w:tc>
        <w:tc>
          <w:tcPr>
            <w:tcW w:w="5575" w:type="dxa"/>
          </w:tcPr>
          <w:p w:rsidR="008C1825" w:rsidRDefault="008C1825" w:rsidP="008C1825">
            <w:pPr>
              <w:ind w:left="0"/>
            </w:pPr>
          </w:p>
        </w:tc>
      </w:tr>
      <w:tr w:rsidR="008C1825" w:rsidTr="008C1825">
        <w:tc>
          <w:tcPr>
            <w:tcW w:w="1352" w:type="dxa"/>
            <w:shd w:val="clear" w:color="auto" w:fill="D9D9D9" w:themeFill="background1" w:themeFillShade="D9"/>
          </w:tcPr>
          <w:p w:rsidR="008C1825" w:rsidRPr="002E4DC4" w:rsidRDefault="008C1825" w:rsidP="008C1825">
            <w:r w:rsidRPr="002E4DC4">
              <w:t>4</w:t>
            </w:r>
          </w:p>
        </w:tc>
        <w:tc>
          <w:tcPr>
            <w:tcW w:w="3690" w:type="dxa"/>
          </w:tcPr>
          <w:p w:rsidR="008C1825" w:rsidRDefault="008C1825" w:rsidP="008C1825">
            <w:pPr>
              <w:ind w:left="0"/>
            </w:pPr>
          </w:p>
        </w:tc>
        <w:tc>
          <w:tcPr>
            <w:tcW w:w="5575" w:type="dxa"/>
          </w:tcPr>
          <w:p w:rsidR="008C1825" w:rsidRDefault="008C1825" w:rsidP="008C1825">
            <w:pPr>
              <w:ind w:left="0"/>
            </w:pPr>
          </w:p>
        </w:tc>
      </w:tr>
      <w:tr w:rsidR="008C1825" w:rsidTr="008C1825">
        <w:tc>
          <w:tcPr>
            <w:tcW w:w="1352" w:type="dxa"/>
            <w:shd w:val="clear" w:color="auto" w:fill="D9D9D9" w:themeFill="background1" w:themeFillShade="D9"/>
          </w:tcPr>
          <w:p w:rsidR="008C1825" w:rsidRPr="002E4DC4" w:rsidRDefault="008C1825" w:rsidP="008C1825">
            <w:r w:rsidRPr="002E4DC4">
              <w:t>5</w:t>
            </w:r>
          </w:p>
        </w:tc>
        <w:tc>
          <w:tcPr>
            <w:tcW w:w="3690" w:type="dxa"/>
          </w:tcPr>
          <w:p w:rsidR="008C1825" w:rsidRDefault="008C1825" w:rsidP="008C1825">
            <w:pPr>
              <w:ind w:left="0"/>
            </w:pPr>
          </w:p>
        </w:tc>
        <w:tc>
          <w:tcPr>
            <w:tcW w:w="5575" w:type="dxa"/>
          </w:tcPr>
          <w:p w:rsidR="008C1825" w:rsidRDefault="008C1825" w:rsidP="008C1825">
            <w:pPr>
              <w:ind w:left="0"/>
            </w:pPr>
          </w:p>
        </w:tc>
      </w:tr>
      <w:tr w:rsidR="008C1825" w:rsidTr="008C1825">
        <w:tc>
          <w:tcPr>
            <w:tcW w:w="1352" w:type="dxa"/>
            <w:shd w:val="clear" w:color="auto" w:fill="D9D9D9" w:themeFill="background1" w:themeFillShade="D9"/>
          </w:tcPr>
          <w:p w:rsidR="008C1825" w:rsidRPr="002E4DC4" w:rsidRDefault="008C1825" w:rsidP="008C1825">
            <w:r w:rsidRPr="002E4DC4">
              <w:t>6</w:t>
            </w:r>
          </w:p>
        </w:tc>
        <w:tc>
          <w:tcPr>
            <w:tcW w:w="3690" w:type="dxa"/>
          </w:tcPr>
          <w:p w:rsidR="008C1825" w:rsidRDefault="008C1825" w:rsidP="008C1825">
            <w:pPr>
              <w:ind w:left="0"/>
            </w:pPr>
          </w:p>
        </w:tc>
        <w:tc>
          <w:tcPr>
            <w:tcW w:w="5575" w:type="dxa"/>
          </w:tcPr>
          <w:p w:rsidR="008C1825" w:rsidRDefault="008C1825" w:rsidP="008C1825">
            <w:pPr>
              <w:ind w:left="0"/>
            </w:pPr>
          </w:p>
        </w:tc>
      </w:tr>
    </w:tbl>
    <w:p w:rsidR="00B76959" w:rsidRDefault="00B76959" w:rsidP="008C1825">
      <w:pPr>
        <w:pStyle w:val="Heading3"/>
      </w:pPr>
    </w:p>
    <w:p w:rsidR="008C1825" w:rsidRDefault="008C1825" w:rsidP="008C1825">
      <w:pPr>
        <w:pStyle w:val="Heading3"/>
      </w:pPr>
      <w:r>
        <w:lastRenderedPageBreak/>
        <w:t>Item 2.5: Availability of Risk Benchmarks</w:t>
      </w:r>
    </w:p>
    <w:p w:rsidR="008C1825" w:rsidRDefault="008C1825" w:rsidP="008C1825">
      <w:r>
        <w:t>To determine if a student is on track for success or at-risk for mathematics difficulty, screening assessments have established and clearly understood risk benchmarks. Identify the one established “Risk” (or similarly termed) benchmark for each grade and screening window.</w:t>
      </w:r>
    </w:p>
    <w:tbl>
      <w:tblPr>
        <w:tblStyle w:val="TableGrid"/>
        <w:tblW w:w="0" w:type="auto"/>
        <w:tblInd w:w="173" w:type="dxa"/>
        <w:tblLook w:val="04A0" w:firstRow="1" w:lastRow="0" w:firstColumn="1" w:lastColumn="0" w:noHBand="0" w:noVBand="1"/>
      </w:tblPr>
      <w:tblGrid>
        <w:gridCol w:w="1262"/>
        <w:gridCol w:w="5040"/>
        <w:gridCol w:w="4315"/>
      </w:tblGrid>
      <w:tr w:rsidR="008C1825" w:rsidTr="008C1825">
        <w:tc>
          <w:tcPr>
            <w:tcW w:w="1262" w:type="dxa"/>
            <w:shd w:val="clear" w:color="auto" w:fill="D9D9D9" w:themeFill="background1" w:themeFillShade="D9"/>
          </w:tcPr>
          <w:p w:rsidR="008C1825" w:rsidRPr="0020767A" w:rsidRDefault="008C1825" w:rsidP="008C1825">
            <w:r w:rsidRPr="0020767A">
              <w:t>Grade</w:t>
            </w:r>
          </w:p>
        </w:tc>
        <w:tc>
          <w:tcPr>
            <w:tcW w:w="5040" w:type="dxa"/>
            <w:shd w:val="clear" w:color="auto" w:fill="D9D9D9" w:themeFill="background1" w:themeFillShade="D9"/>
          </w:tcPr>
          <w:p w:rsidR="008C1825" w:rsidRDefault="008C1825" w:rsidP="008C1825">
            <w:r w:rsidRPr="008C1825">
              <w:t>Indicate the specific “Risk” (or similarly named) benchmark for each screening window.</w:t>
            </w:r>
          </w:p>
        </w:tc>
        <w:tc>
          <w:tcPr>
            <w:tcW w:w="4315" w:type="dxa"/>
            <w:shd w:val="clear" w:color="auto" w:fill="D9D9D9" w:themeFill="background1" w:themeFillShade="D9"/>
          </w:tcPr>
          <w:p w:rsidR="008C1825" w:rsidRDefault="008C1825" w:rsidP="008C1825">
            <w:r w:rsidRPr="008C1825">
              <w:t>Clear description where evidence exists</w:t>
            </w:r>
          </w:p>
        </w:tc>
      </w:tr>
      <w:tr w:rsidR="008C1825" w:rsidTr="008C1825">
        <w:tc>
          <w:tcPr>
            <w:tcW w:w="1262" w:type="dxa"/>
            <w:shd w:val="clear" w:color="auto" w:fill="D9D9D9" w:themeFill="background1" w:themeFillShade="D9"/>
          </w:tcPr>
          <w:p w:rsidR="008C1825" w:rsidRPr="0020767A" w:rsidRDefault="008C1825" w:rsidP="008C1825">
            <w:r w:rsidRPr="0020767A">
              <w:t>K</w:t>
            </w:r>
          </w:p>
        </w:tc>
        <w:tc>
          <w:tcPr>
            <w:tcW w:w="5040" w:type="dxa"/>
          </w:tcPr>
          <w:p w:rsidR="008C1825" w:rsidRDefault="008C1825" w:rsidP="008C1825">
            <w:pPr>
              <w:ind w:left="0"/>
            </w:pPr>
          </w:p>
        </w:tc>
        <w:tc>
          <w:tcPr>
            <w:tcW w:w="4315" w:type="dxa"/>
          </w:tcPr>
          <w:p w:rsidR="008C1825" w:rsidRDefault="008C1825" w:rsidP="008C1825">
            <w:pPr>
              <w:ind w:left="0"/>
            </w:pPr>
          </w:p>
        </w:tc>
      </w:tr>
      <w:tr w:rsidR="008C1825" w:rsidTr="008C1825">
        <w:tc>
          <w:tcPr>
            <w:tcW w:w="1262" w:type="dxa"/>
            <w:shd w:val="clear" w:color="auto" w:fill="D9D9D9" w:themeFill="background1" w:themeFillShade="D9"/>
          </w:tcPr>
          <w:p w:rsidR="008C1825" w:rsidRPr="0020767A" w:rsidRDefault="008C1825" w:rsidP="008C1825">
            <w:r w:rsidRPr="0020767A">
              <w:t>1</w:t>
            </w:r>
          </w:p>
        </w:tc>
        <w:tc>
          <w:tcPr>
            <w:tcW w:w="5040" w:type="dxa"/>
          </w:tcPr>
          <w:p w:rsidR="008C1825" w:rsidRDefault="008C1825" w:rsidP="008C1825">
            <w:pPr>
              <w:ind w:left="0"/>
            </w:pPr>
          </w:p>
        </w:tc>
        <w:tc>
          <w:tcPr>
            <w:tcW w:w="4315" w:type="dxa"/>
          </w:tcPr>
          <w:p w:rsidR="008C1825" w:rsidRDefault="008C1825" w:rsidP="008C1825">
            <w:pPr>
              <w:ind w:left="0"/>
            </w:pPr>
          </w:p>
        </w:tc>
      </w:tr>
      <w:tr w:rsidR="008C1825" w:rsidTr="008C1825">
        <w:tc>
          <w:tcPr>
            <w:tcW w:w="1262" w:type="dxa"/>
            <w:shd w:val="clear" w:color="auto" w:fill="D9D9D9" w:themeFill="background1" w:themeFillShade="D9"/>
          </w:tcPr>
          <w:p w:rsidR="008C1825" w:rsidRPr="0020767A" w:rsidRDefault="008C1825" w:rsidP="008C1825">
            <w:r w:rsidRPr="0020767A">
              <w:t>2</w:t>
            </w:r>
          </w:p>
        </w:tc>
        <w:tc>
          <w:tcPr>
            <w:tcW w:w="5040" w:type="dxa"/>
          </w:tcPr>
          <w:p w:rsidR="008C1825" w:rsidRDefault="008C1825" w:rsidP="008C1825">
            <w:pPr>
              <w:ind w:left="0"/>
            </w:pPr>
          </w:p>
        </w:tc>
        <w:tc>
          <w:tcPr>
            <w:tcW w:w="4315" w:type="dxa"/>
          </w:tcPr>
          <w:p w:rsidR="008C1825" w:rsidRDefault="008C1825" w:rsidP="008C1825">
            <w:pPr>
              <w:ind w:left="0"/>
            </w:pPr>
          </w:p>
        </w:tc>
      </w:tr>
      <w:tr w:rsidR="008C1825" w:rsidTr="008C1825">
        <w:tc>
          <w:tcPr>
            <w:tcW w:w="1262" w:type="dxa"/>
            <w:shd w:val="clear" w:color="auto" w:fill="D9D9D9" w:themeFill="background1" w:themeFillShade="D9"/>
          </w:tcPr>
          <w:p w:rsidR="008C1825" w:rsidRPr="0020767A" w:rsidRDefault="008C1825" w:rsidP="008C1825">
            <w:r w:rsidRPr="0020767A">
              <w:t>3</w:t>
            </w:r>
          </w:p>
        </w:tc>
        <w:tc>
          <w:tcPr>
            <w:tcW w:w="5040" w:type="dxa"/>
          </w:tcPr>
          <w:p w:rsidR="008C1825" w:rsidRDefault="008C1825" w:rsidP="008C1825">
            <w:pPr>
              <w:ind w:left="0"/>
            </w:pPr>
          </w:p>
        </w:tc>
        <w:tc>
          <w:tcPr>
            <w:tcW w:w="4315" w:type="dxa"/>
          </w:tcPr>
          <w:p w:rsidR="008C1825" w:rsidRDefault="008C1825" w:rsidP="008C1825">
            <w:pPr>
              <w:ind w:left="0"/>
            </w:pPr>
          </w:p>
        </w:tc>
      </w:tr>
      <w:tr w:rsidR="008C1825" w:rsidTr="008C1825">
        <w:tc>
          <w:tcPr>
            <w:tcW w:w="1262" w:type="dxa"/>
            <w:shd w:val="clear" w:color="auto" w:fill="D9D9D9" w:themeFill="background1" w:themeFillShade="D9"/>
          </w:tcPr>
          <w:p w:rsidR="008C1825" w:rsidRPr="0020767A" w:rsidRDefault="008C1825" w:rsidP="008C1825">
            <w:r w:rsidRPr="0020767A">
              <w:t>4</w:t>
            </w:r>
          </w:p>
        </w:tc>
        <w:tc>
          <w:tcPr>
            <w:tcW w:w="5040" w:type="dxa"/>
          </w:tcPr>
          <w:p w:rsidR="008C1825" w:rsidRDefault="008C1825" w:rsidP="008C1825">
            <w:pPr>
              <w:ind w:left="0"/>
            </w:pPr>
          </w:p>
        </w:tc>
        <w:tc>
          <w:tcPr>
            <w:tcW w:w="4315" w:type="dxa"/>
          </w:tcPr>
          <w:p w:rsidR="008C1825" w:rsidRDefault="008C1825" w:rsidP="008C1825">
            <w:pPr>
              <w:ind w:left="0"/>
            </w:pPr>
          </w:p>
        </w:tc>
      </w:tr>
      <w:tr w:rsidR="008C1825" w:rsidTr="008C1825">
        <w:tc>
          <w:tcPr>
            <w:tcW w:w="1262" w:type="dxa"/>
            <w:shd w:val="clear" w:color="auto" w:fill="D9D9D9" w:themeFill="background1" w:themeFillShade="D9"/>
          </w:tcPr>
          <w:p w:rsidR="008C1825" w:rsidRPr="0020767A" w:rsidRDefault="008C1825" w:rsidP="008C1825">
            <w:r w:rsidRPr="0020767A">
              <w:t>5</w:t>
            </w:r>
          </w:p>
        </w:tc>
        <w:tc>
          <w:tcPr>
            <w:tcW w:w="5040" w:type="dxa"/>
          </w:tcPr>
          <w:p w:rsidR="008C1825" w:rsidRDefault="008C1825" w:rsidP="008C1825">
            <w:pPr>
              <w:ind w:left="0"/>
            </w:pPr>
          </w:p>
        </w:tc>
        <w:tc>
          <w:tcPr>
            <w:tcW w:w="4315" w:type="dxa"/>
          </w:tcPr>
          <w:p w:rsidR="008C1825" w:rsidRDefault="008C1825" w:rsidP="008C1825">
            <w:pPr>
              <w:ind w:left="0"/>
            </w:pPr>
          </w:p>
        </w:tc>
      </w:tr>
      <w:tr w:rsidR="008C1825" w:rsidTr="008C1825">
        <w:tc>
          <w:tcPr>
            <w:tcW w:w="1262" w:type="dxa"/>
            <w:shd w:val="clear" w:color="auto" w:fill="D9D9D9" w:themeFill="background1" w:themeFillShade="D9"/>
          </w:tcPr>
          <w:p w:rsidR="008C1825" w:rsidRPr="0020767A" w:rsidRDefault="008C1825" w:rsidP="008C1825">
            <w:r w:rsidRPr="0020767A">
              <w:t>6</w:t>
            </w:r>
          </w:p>
        </w:tc>
        <w:tc>
          <w:tcPr>
            <w:tcW w:w="5040" w:type="dxa"/>
          </w:tcPr>
          <w:p w:rsidR="008C1825" w:rsidRDefault="008C1825" w:rsidP="008C1825">
            <w:pPr>
              <w:ind w:left="0"/>
            </w:pPr>
          </w:p>
        </w:tc>
        <w:tc>
          <w:tcPr>
            <w:tcW w:w="4315" w:type="dxa"/>
          </w:tcPr>
          <w:p w:rsidR="008C1825" w:rsidRDefault="008C1825" w:rsidP="008C1825">
            <w:pPr>
              <w:ind w:left="0"/>
            </w:pPr>
          </w:p>
        </w:tc>
      </w:tr>
    </w:tbl>
    <w:p w:rsidR="008C1825" w:rsidRDefault="008C1825" w:rsidP="008C1825"/>
    <w:p w:rsidR="008C1825" w:rsidRPr="008C1825" w:rsidRDefault="008C1825" w:rsidP="008C1825">
      <w:pPr>
        <w:pStyle w:val="NormalWeb"/>
        <w:spacing w:before="0" w:beforeAutospacing="0" w:after="200" w:afterAutospacing="0"/>
        <w:ind w:left="173"/>
        <w:rPr>
          <w:sz w:val="28"/>
        </w:rPr>
      </w:pPr>
      <w:r w:rsidRPr="008C1825">
        <w:rPr>
          <w:rFonts w:ascii="Arial" w:hAnsi="Arial" w:cs="Arial"/>
          <w:color w:val="000000"/>
          <w:sz w:val="22"/>
          <w:szCs w:val="20"/>
        </w:rPr>
        <w:t>Describe the scale upon which the risk benchmarks exist. For example, describe the possible score range, type of score reported (e.g., raw, scale, composite).</w:t>
      </w:r>
    </w:p>
    <w:tbl>
      <w:tblPr>
        <w:tblStyle w:val="TableGrid"/>
        <w:tblW w:w="0" w:type="auto"/>
        <w:tblInd w:w="173" w:type="dxa"/>
        <w:tblLook w:val="04A0" w:firstRow="1" w:lastRow="0" w:firstColumn="1" w:lastColumn="0" w:noHBand="0" w:noVBand="1"/>
      </w:tblPr>
      <w:tblGrid>
        <w:gridCol w:w="10617"/>
      </w:tblGrid>
      <w:tr w:rsidR="008C1825" w:rsidTr="008C1825">
        <w:tc>
          <w:tcPr>
            <w:tcW w:w="10790" w:type="dxa"/>
          </w:tcPr>
          <w:p w:rsidR="008C1825" w:rsidRDefault="008C1825" w:rsidP="008C1825">
            <w:pPr>
              <w:ind w:left="0"/>
            </w:pPr>
          </w:p>
          <w:p w:rsidR="008C1825" w:rsidRDefault="008C1825" w:rsidP="008C1825">
            <w:pPr>
              <w:ind w:left="0"/>
            </w:pPr>
          </w:p>
        </w:tc>
      </w:tr>
    </w:tbl>
    <w:p w:rsidR="008C1825" w:rsidRDefault="008C1825" w:rsidP="008C1825"/>
    <w:p w:rsidR="008C1825" w:rsidRDefault="008C1825" w:rsidP="008C1825">
      <w:pPr>
        <w:pStyle w:val="Heading3"/>
      </w:pPr>
      <w:r>
        <w:t>Item 2.6: Standard Setting Methodology</w:t>
      </w:r>
    </w:p>
    <w:p w:rsidR="008C1825" w:rsidRDefault="008C1825" w:rsidP="008C1825">
      <w:r>
        <w:t>Enter a clear description of how risk benchmarks were established. Explain the process or rationale and supporting evidence. Where evidence exists, make reference to pages, tables, and/or section numbers.</w:t>
      </w:r>
    </w:p>
    <w:tbl>
      <w:tblPr>
        <w:tblStyle w:val="TableGrid"/>
        <w:tblW w:w="0" w:type="auto"/>
        <w:tblInd w:w="173" w:type="dxa"/>
        <w:tblLook w:val="04A0" w:firstRow="1" w:lastRow="0" w:firstColumn="1" w:lastColumn="0" w:noHBand="0" w:noVBand="1"/>
      </w:tblPr>
      <w:tblGrid>
        <w:gridCol w:w="10617"/>
      </w:tblGrid>
      <w:tr w:rsidR="008C1825" w:rsidTr="008C1825">
        <w:tc>
          <w:tcPr>
            <w:tcW w:w="10790" w:type="dxa"/>
          </w:tcPr>
          <w:p w:rsidR="008C1825" w:rsidRDefault="008C1825" w:rsidP="008C1825">
            <w:pPr>
              <w:ind w:left="0"/>
            </w:pPr>
          </w:p>
          <w:p w:rsidR="008C1825" w:rsidRDefault="008C1825" w:rsidP="008C1825">
            <w:pPr>
              <w:ind w:left="0"/>
            </w:pPr>
          </w:p>
        </w:tc>
      </w:tr>
    </w:tbl>
    <w:p w:rsidR="008C1825" w:rsidRDefault="008C1825" w:rsidP="008C1825"/>
    <w:p w:rsidR="008C1825" w:rsidRDefault="008C1825" w:rsidP="008C1825">
      <w:pPr>
        <w:pStyle w:val="Heading3"/>
      </w:pPr>
      <w:r w:rsidRPr="008C1825">
        <w:t>Item 2.7: Universal Screening Administration Format and Time</w:t>
      </w:r>
    </w:p>
    <w:tbl>
      <w:tblPr>
        <w:tblStyle w:val="TableGrid"/>
        <w:tblW w:w="0" w:type="auto"/>
        <w:tblInd w:w="173" w:type="dxa"/>
        <w:tblLook w:val="04A0" w:firstRow="1" w:lastRow="0" w:firstColumn="1" w:lastColumn="0" w:noHBand="0" w:noVBand="1"/>
      </w:tblPr>
      <w:tblGrid>
        <w:gridCol w:w="5301"/>
        <w:gridCol w:w="5316"/>
      </w:tblGrid>
      <w:tr w:rsidR="008C1825" w:rsidTr="008C1825">
        <w:tc>
          <w:tcPr>
            <w:tcW w:w="5395" w:type="dxa"/>
            <w:shd w:val="clear" w:color="auto" w:fill="D9D9D9" w:themeFill="background1" w:themeFillShade="D9"/>
          </w:tcPr>
          <w:p w:rsidR="008C1825" w:rsidRDefault="008C1825" w:rsidP="008C1825">
            <w:pPr>
              <w:ind w:left="0"/>
            </w:pPr>
            <w:r w:rsidRPr="008C1825">
              <w:t>How is the universal screening assessment administered?</w:t>
            </w:r>
          </w:p>
        </w:tc>
        <w:tc>
          <w:tcPr>
            <w:tcW w:w="5395" w:type="dxa"/>
          </w:tcPr>
          <w:p w:rsidR="008C1825" w:rsidRDefault="008C1825" w:rsidP="008C1825">
            <w:pPr>
              <w:pStyle w:val="ListParagraph"/>
              <w:numPr>
                <w:ilvl w:val="0"/>
                <w:numId w:val="3"/>
              </w:numPr>
            </w:pPr>
            <w:r>
              <w:t>Individually (i.e., one-on-one)</w:t>
            </w:r>
          </w:p>
          <w:p w:rsidR="008C1825" w:rsidRDefault="008C1825" w:rsidP="008C1825">
            <w:pPr>
              <w:pStyle w:val="ListParagraph"/>
              <w:numPr>
                <w:ilvl w:val="0"/>
                <w:numId w:val="3"/>
              </w:numPr>
            </w:pPr>
            <w:r>
              <w:t>Group paper and pencil</w:t>
            </w:r>
          </w:p>
          <w:p w:rsidR="008C1825" w:rsidRDefault="008C1825" w:rsidP="008C1825">
            <w:pPr>
              <w:pStyle w:val="ListParagraph"/>
              <w:numPr>
                <w:ilvl w:val="0"/>
                <w:numId w:val="3"/>
              </w:numPr>
            </w:pPr>
            <w:r>
              <w:t>Individual or groups computer-administered</w:t>
            </w:r>
          </w:p>
        </w:tc>
      </w:tr>
    </w:tbl>
    <w:p w:rsidR="008C1825" w:rsidRDefault="008C1825" w:rsidP="008C1825"/>
    <w:p w:rsidR="00B76959" w:rsidRDefault="00B76959" w:rsidP="008C1825"/>
    <w:p w:rsidR="00B76959" w:rsidRDefault="00B76959" w:rsidP="008C1825"/>
    <w:p w:rsidR="008C1825" w:rsidRDefault="008C1825" w:rsidP="008C1825">
      <w:r w:rsidRPr="008C1825">
        <w:lastRenderedPageBreak/>
        <w:t>For individual, group and computer-based assessments, complete the following table regarding typical universal screening assessment time requirements.</w:t>
      </w:r>
    </w:p>
    <w:tbl>
      <w:tblPr>
        <w:tblStyle w:val="TableGrid"/>
        <w:tblW w:w="0" w:type="auto"/>
        <w:tblInd w:w="173" w:type="dxa"/>
        <w:tblLook w:val="04A0" w:firstRow="1" w:lastRow="0" w:firstColumn="1" w:lastColumn="0" w:noHBand="0" w:noVBand="1"/>
      </w:tblPr>
      <w:tblGrid>
        <w:gridCol w:w="1082"/>
        <w:gridCol w:w="3150"/>
        <w:gridCol w:w="6385"/>
      </w:tblGrid>
      <w:tr w:rsidR="008C1825" w:rsidTr="008C1825">
        <w:tc>
          <w:tcPr>
            <w:tcW w:w="1082" w:type="dxa"/>
            <w:shd w:val="clear" w:color="auto" w:fill="D9D9D9" w:themeFill="background1" w:themeFillShade="D9"/>
          </w:tcPr>
          <w:p w:rsidR="008C1825" w:rsidRPr="00CE2D37" w:rsidRDefault="008C1825" w:rsidP="008C1825">
            <w:r w:rsidRPr="00CE2D37">
              <w:t>Grade</w:t>
            </w:r>
          </w:p>
        </w:tc>
        <w:tc>
          <w:tcPr>
            <w:tcW w:w="3150" w:type="dxa"/>
            <w:shd w:val="clear" w:color="auto" w:fill="D9D9D9" w:themeFill="background1" w:themeFillShade="D9"/>
          </w:tcPr>
          <w:p w:rsidR="008C1825" w:rsidRDefault="008C1825" w:rsidP="008C1825">
            <w:pPr>
              <w:ind w:left="0"/>
            </w:pPr>
            <w:r w:rsidRPr="008C1825">
              <w:t>Average administration time</w:t>
            </w:r>
          </w:p>
        </w:tc>
        <w:tc>
          <w:tcPr>
            <w:tcW w:w="6385" w:type="dxa"/>
            <w:shd w:val="clear" w:color="auto" w:fill="D9D9D9" w:themeFill="background1" w:themeFillShade="D9"/>
          </w:tcPr>
          <w:p w:rsidR="008C1825" w:rsidRDefault="008C1825" w:rsidP="008C1825">
            <w:r w:rsidRPr="008C1825">
              <w:t>Clear description where evidence exists</w:t>
            </w:r>
            <w:r>
              <w:t>.</w:t>
            </w:r>
          </w:p>
        </w:tc>
      </w:tr>
      <w:tr w:rsidR="008C1825" w:rsidTr="008C1825">
        <w:tc>
          <w:tcPr>
            <w:tcW w:w="1082" w:type="dxa"/>
            <w:shd w:val="clear" w:color="auto" w:fill="D9D9D9" w:themeFill="background1" w:themeFillShade="D9"/>
          </w:tcPr>
          <w:p w:rsidR="008C1825" w:rsidRPr="00CE2D37" w:rsidRDefault="008C1825" w:rsidP="008C1825">
            <w:r w:rsidRPr="00CE2D37">
              <w:t>K</w:t>
            </w:r>
          </w:p>
        </w:tc>
        <w:tc>
          <w:tcPr>
            <w:tcW w:w="3150" w:type="dxa"/>
          </w:tcPr>
          <w:p w:rsidR="008C1825" w:rsidRDefault="008C1825" w:rsidP="008C1825">
            <w:pPr>
              <w:ind w:left="0"/>
            </w:pPr>
          </w:p>
        </w:tc>
        <w:tc>
          <w:tcPr>
            <w:tcW w:w="6385" w:type="dxa"/>
          </w:tcPr>
          <w:p w:rsidR="008C1825" w:rsidRDefault="008C1825" w:rsidP="008C1825">
            <w:pPr>
              <w:ind w:left="0"/>
            </w:pPr>
          </w:p>
        </w:tc>
      </w:tr>
      <w:tr w:rsidR="008C1825" w:rsidTr="008C1825">
        <w:tc>
          <w:tcPr>
            <w:tcW w:w="1082" w:type="dxa"/>
            <w:shd w:val="clear" w:color="auto" w:fill="D9D9D9" w:themeFill="background1" w:themeFillShade="D9"/>
          </w:tcPr>
          <w:p w:rsidR="008C1825" w:rsidRPr="00CE2D37" w:rsidRDefault="008C1825" w:rsidP="008C1825">
            <w:r w:rsidRPr="00CE2D37">
              <w:t>1</w:t>
            </w:r>
          </w:p>
        </w:tc>
        <w:tc>
          <w:tcPr>
            <w:tcW w:w="3150" w:type="dxa"/>
          </w:tcPr>
          <w:p w:rsidR="008C1825" w:rsidRDefault="008C1825" w:rsidP="008C1825">
            <w:pPr>
              <w:ind w:left="0"/>
            </w:pPr>
          </w:p>
        </w:tc>
        <w:tc>
          <w:tcPr>
            <w:tcW w:w="6385" w:type="dxa"/>
          </w:tcPr>
          <w:p w:rsidR="008C1825" w:rsidRDefault="008C1825" w:rsidP="008C1825">
            <w:pPr>
              <w:ind w:left="0"/>
            </w:pPr>
          </w:p>
        </w:tc>
      </w:tr>
      <w:tr w:rsidR="008C1825" w:rsidTr="008C1825">
        <w:tc>
          <w:tcPr>
            <w:tcW w:w="1082" w:type="dxa"/>
            <w:shd w:val="clear" w:color="auto" w:fill="D9D9D9" w:themeFill="background1" w:themeFillShade="D9"/>
          </w:tcPr>
          <w:p w:rsidR="008C1825" w:rsidRPr="00CE2D37" w:rsidRDefault="008C1825" w:rsidP="008C1825">
            <w:r w:rsidRPr="00CE2D37">
              <w:t>2</w:t>
            </w:r>
          </w:p>
        </w:tc>
        <w:tc>
          <w:tcPr>
            <w:tcW w:w="3150" w:type="dxa"/>
          </w:tcPr>
          <w:p w:rsidR="008C1825" w:rsidRDefault="008C1825" w:rsidP="008C1825">
            <w:pPr>
              <w:ind w:left="0"/>
            </w:pPr>
          </w:p>
        </w:tc>
        <w:tc>
          <w:tcPr>
            <w:tcW w:w="6385" w:type="dxa"/>
          </w:tcPr>
          <w:p w:rsidR="008C1825" w:rsidRDefault="008C1825" w:rsidP="008C1825">
            <w:pPr>
              <w:ind w:left="0"/>
            </w:pPr>
          </w:p>
        </w:tc>
      </w:tr>
      <w:tr w:rsidR="008C1825" w:rsidTr="008C1825">
        <w:tc>
          <w:tcPr>
            <w:tcW w:w="1082" w:type="dxa"/>
            <w:shd w:val="clear" w:color="auto" w:fill="D9D9D9" w:themeFill="background1" w:themeFillShade="D9"/>
          </w:tcPr>
          <w:p w:rsidR="008C1825" w:rsidRPr="00CE2D37" w:rsidRDefault="008C1825" w:rsidP="008C1825">
            <w:r w:rsidRPr="00CE2D37">
              <w:t>3</w:t>
            </w:r>
          </w:p>
        </w:tc>
        <w:tc>
          <w:tcPr>
            <w:tcW w:w="3150" w:type="dxa"/>
          </w:tcPr>
          <w:p w:rsidR="008C1825" w:rsidRDefault="008C1825" w:rsidP="008C1825">
            <w:pPr>
              <w:ind w:left="0"/>
            </w:pPr>
          </w:p>
        </w:tc>
        <w:tc>
          <w:tcPr>
            <w:tcW w:w="6385" w:type="dxa"/>
          </w:tcPr>
          <w:p w:rsidR="008C1825" w:rsidRDefault="008C1825" w:rsidP="008C1825">
            <w:pPr>
              <w:ind w:left="0"/>
            </w:pPr>
          </w:p>
        </w:tc>
      </w:tr>
      <w:tr w:rsidR="008C1825" w:rsidTr="008C1825">
        <w:tc>
          <w:tcPr>
            <w:tcW w:w="1082" w:type="dxa"/>
            <w:shd w:val="clear" w:color="auto" w:fill="D9D9D9" w:themeFill="background1" w:themeFillShade="D9"/>
          </w:tcPr>
          <w:p w:rsidR="008C1825" w:rsidRPr="00CE2D37" w:rsidRDefault="008C1825" w:rsidP="008C1825">
            <w:r w:rsidRPr="00CE2D37">
              <w:t>4</w:t>
            </w:r>
          </w:p>
        </w:tc>
        <w:tc>
          <w:tcPr>
            <w:tcW w:w="3150" w:type="dxa"/>
          </w:tcPr>
          <w:p w:rsidR="008C1825" w:rsidRDefault="008C1825" w:rsidP="008C1825">
            <w:pPr>
              <w:ind w:left="0"/>
            </w:pPr>
          </w:p>
        </w:tc>
        <w:tc>
          <w:tcPr>
            <w:tcW w:w="6385" w:type="dxa"/>
          </w:tcPr>
          <w:p w:rsidR="008C1825" w:rsidRDefault="008C1825" w:rsidP="008C1825">
            <w:pPr>
              <w:ind w:left="0"/>
            </w:pPr>
          </w:p>
        </w:tc>
      </w:tr>
      <w:tr w:rsidR="008C1825" w:rsidTr="008C1825">
        <w:tc>
          <w:tcPr>
            <w:tcW w:w="1082" w:type="dxa"/>
            <w:shd w:val="clear" w:color="auto" w:fill="D9D9D9" w:themeFill="background1" w:themeFillShade="D9"/>
          </w:tcPr>
          <w:p w:rsidR="008C1825" w:rsidRPr="00CE2D37" w:rsidRDefault="008C1825" w:rsidP="008C1825">
            <w:r w:rsidRPr="00CE2D37">
              <w:t>5</w:t>
            </w:r>
          </w:p>
        </w:tc>
        <w:tc>
          <w:tcPr>
            <w:tcW w:w="3150" w:type="dxa"/>
          </w:tcPr>
          <w:p w:rsidR="008C1825" w:rsidRDefault="008C1825" w:rsidP="008C1825">
            <w:pPr>
              <w:ind w:left="0"/>
            </w:pPr>
          </w:p>
        </w:tc>
        <w:tc>
          <w:tcPr>
            <w:tcW w:w="6385" w:type="dxa"/>
          </w:tcPr>
          <w:p w:rsidR="008C1825" w:rsidRDefault="008C1825" w:rsidP="008C1825">
            <w:pPr>
              <w:ind w:left="0"/>
            </w:pPr>
          </w:p>
        </w:tc>
      </w:tr>
      <w:tr w:rsidR="008C1825" w:rsidTr="008C1825">
        <w:tc>
          <w:tcPr>
            <w:tcW w:w="1082" w:type="dxa"/>
            <w:shd w:val="clear" w:color="auto" w:fill="D9D9D9" w:themeFill="background1" w:themeFillShade="D9"/>
          </w:tcPr>
          <w:p w:rsidR="008C1825" w:rsidRPr="00CE2D37" w:rsidRDefault="008C1825" w:rsidP="008C1825">
            <w:r w:rsidRPr="00CE2D37">
              <w:t>6</w:t>
            </w:r>
          </w:p>
        </w:tc>
        <w:tc>
          <w:tcPr>
            <w:tcW w:w="3150" w:type="dxa"/>
          </w:tcPr>
          <w:p w:rsidR="008C1825" w:rsidRDefault="008C1825" w:rsidP="008C1825">
            <w:pPr>
              <w:ind w:left="0"/>
            </w:pPr>
          </w:p>
        </w:tc>
        <w:tc>
          <w:tcPr>
            <w:tcW w:w="6385" w:type="dxa"/>
          </w:tcPr>
          <w:p w:rsidR="008C1825" w:rsidRDefault="008C1825" w:rsidP="008C1825">
            <w:pPr>
              <w:ind w:left="0"/>
            </w:pPr>
          </w:p>
        </w:tc>
      </w:tr>
    </w:tbl>
    <w:p w:rsidR="008C1825" w:rsidRDefault="008C1825" w:rsidP="008C1825"/>
    <w:p w:rsidR="008C1825" w:rsidRDefault="008C1825" w:rsidP="008C1825">
      <w:pPr>
        <w:pStyle w:val="Heading2"/>
      </w:pPr>
      <w:r>
        <w:t>Section 3: Progress Monitoring Specifications</w:t>
      </w:r>
    </w:p>
    <w:p w:rsidR="008C1825" w:rsidRDefault="008C1825" w:rsidP="008C1825">
      <w:pPr>
        <w:pStyle w:val="Heading3"/>
      </w:pPr>
      <w:r>
        <w:t>Item 3.1: Equivalent Forms</w:t>
      </w:r>
    </w:p>
    <w:p w:rsidR="008C1825" w:rsidRDefault="008C1825" w:rsidP="008C1825">
      <w:r>
        <w:t>Progress monitoring requires regular assessment. Report the specific number of available equivalent forms for progress monitoring. For non-fixed forms (e.g. computer adaptive measures) indicate the demonstrated or theoretical number of equivalent forms available for progress monitoring.</w:t>
      </w:r>
    </w:p>
    <w:tbl>
      <w:tblPr>
        <w:tblStyle w:val="TableGrid"/>
        <w:tblW w:w="0" w:type="auto"/>
        <w:tblInd w:w="173" w:type="dxa"/>
        <w:tblLook w:val="04A0" w:firstRow="1" w:lastRow="0" w:firstColumn="1" w:lastColumn="0" w:noHBand="0" w:noVBand="1"/>
      </w:tblPr>
      <w:tblGrid>
        <w:gridCol w:w="1172"/>
        <w:gridCol w:w="2970"/>
        <w:gridCol w:w="6475"/>
      </w:tblGrid>
      <w:tr w:rsidR="008C1825" w:rsidTr="008C1825">
        <w:tc>
          <w:tcPr>
            <w:tcW w:w="1172" w:type="dxa"/>
            <w:shd w:val="clear" w:color="auto" w:fill="D9D9D9" w:themeFill="background1" w:themeFillShade="D9"/>
          </w:tcPr>
          <w:p w:rsidR="008C1825" w:rsidRPr="00256469" w:rsidRDefault="008C1825" w:rsidP="008C1825">
            <w:r w:rsidRPr="00256469">
              <w:t>Grade</w:t>
            </w:r>
          </w:p>
        </w:tc>
        <w:tc>
          <w:tcPr>
            <w:tcW w:w="2970" w:type="dxa"/>
            <w:shd w:val="clear" w:color="auto" w:fill="D9D9D9" w:themeFill="background1" w:themeFillShade="D9"/>
          </w:tcPr>
          <w:p w:rsidR="008C1825" w:rsidRDefault="008C1825" w:rsidP="008C1825">
            <w:pPr>
              <w:ind w:left="0"/>
            </w:pPr>
            <w:r w:rsidRPr="008C1825">
              <w:t>Number of equivalent forms</w:t>
            </w:r>
          </w:p>
        </w:tc>
        <w:tc>
          <w:tcPr>
            <w:tcW w:w="6475" w:type="dxa"/>
            <w:shd w:val="clear" w:color="auto" w:fill="D9D9D9" w:themeFill="background1" w:themeFillShade="D9"/>
          </w:tcPr>
          <w:p w:rsidR="008C1825" w:rsidRDefault="008C1825" w:rsidP="008C1825">
            <w:pPr>
              <w:ind w:left="0"/>
            </w:pPr>
            <w:r w:rsidRPr="008C1825">
              <w:t>Clear description where evidence exists</w:t>
            </w:r>
          </w:p>
        </w:tc>
      </w:tr>
      <w:tr w:rsidR="008C1825" w:rsidTr="008C1825">
        <w:tc>
          <w:tcPr>
            <w:tcW w:w="1172" w:type="dxa"/>
            <w:shd w:val="clear" w:color="auto" w:fill="D9D9D9" w:themeFill="background1" w:themeFillShade="D9"/>
          </w:tcPr>
          <w:p w:rsidR="008C1825" w:rsidRPr="00256469" w:rsidRDefault="008C1825" w:rsidP="008C1825">
            <w:r w:rsidRPr="00256469">
              <w:t>K</w:t>
            </w:r>
          </w:p>
        </w:tc>
        <w:tc>
          <w:tcPr>
            <w:tcW w:w="2970" w:type="dxa"/>
          </w:tcPr>
          <w:p w:rsidR="008C1825" w:rsidRDefault="008C1825" w:rsidP="008C1825">
            <w:pPr>
              <w:ind w:left="0"/>
            </w:pPr>
          </w:p>
        </w:tc>
        <w:tc>
          <w:tcPr>
            <w:tcW w:w="6475" w:type="dxa"/>
          </w:tcPr>
          <w:p w:rsidR="008C1825" w:rsidRDefault="008C1825" w:rsidP="008C1825">
            <w:pPr>
              <w:ind w:left="0"/>
            </w:pPr>
          </w:p>
        </w:tc>
      </w:tr>
      <w:tr w:rsidR="008C1825" w:rsidTr="008C1825">
        <w:tc>
          <w:tcPr>
            <w:tcW w:w="1172" w:type="dxa"/>
            <w:shd w:val="clear" w:color="auto" w:fill="D9D9D9" w:themeFill="background1" w:themeFillShade="D9"/>
          </w:tcPr>
          <w:p w:rsidR="008C1825" w:rsidRPr="00256469" w:rsidRDefault="008C1825" w:rsidP="008C1825">
            <w:r w:rsidRPr="00256469">
              <w:t>1</w:t>
            </w:r>
          </w:p>
        </w:tc>
        <w:tc>
          <w:tcPr>
            <w:tcW w:w="2970" w:type="dxa"/>
          </w:tcPr>
          <w:p w:rsidR="008C1825" w:rsidRDefault="008C1825" w:rsidP="008C1825">
            <w:pPr>
              <w:ind w:left="0"/>
            </w:pPr>
          </w:p>
        </w:tc>
        <w:tc>
          <w:tcPr>
            <w:tcW w:w="6475" w:type="dxa"/>
          </w:tcPr>
          <w:p w:rsidR="008C1825" w:rsidRDefault="008C1825" w:rsidP="008C1825">
            <w:pPr>
              <w:ind w:left="0"/>
            </w:pPr>
          </w:p>
        </w:tc>
      </w:tr>
      <w:tr w:rsidR="008C1825" w:rsidTr="008C1825">
        <w:tc>
          <w:tcPr>
            <w:tcW w:w="1172" w:type="dxa"/>
            <w:shd w:val="clear" w:color="auto" w:fill="D9D9D9" w:themeFill="background1" w:themeFillShade="D9"/>
          </w:tcPr>
          <w:p w:rsidR="008C1825" w:rsidRPr="00256469" w:rsidRDefault="008C1825" w:rsidP="008C1825">
            <w:r w:rsidRPr="00256469">
              <w:t>2</w:t>
            </w:r>
          </w:p>
        </w:tc>
        <w:tc>
          <w:tcPr>
            <w:tcW w:w="2970" w:type="dxa"/>
          </w:tcPr>
          <w:p w:rsidR="008C1825" w:rsidRDefault="008C1825" w:rsidP="008C1825">
            <w:pPr>
              <w:ind w:left="0"/>
            </w:pPr>
          </w:p>
        </w:tc>
        <w:tc>
          <w:tcPr>
            <w:tcW w:w="6475" w:type="dxa"/>
          </w:tcPr>
          <w:p w:rsidR="008C1825" w:rsidRDefault="008C1825" w:rsidP="008C1825">
            <w:pPr>
              <w:ind w:left="0"/>
            </w:pPr>
          </w:p>
        </w:tc>
      </w:tr>
      <w:tr w:rsidR="008C1825" w:rsidTr="008C1825">
        <w:tc>
          <w:tcPr>
            <w:tcW w:w="1172" w:type="dxa"/>
            <w:shd w:val="clear" w:color="auto" w:fill="D9D9D9" w:themeFill="background1" w:themeFillShade="D9"/>
          </w:tcPr>
          <w:p w:rsidR="008C1825" w:rsidRPr="00256469" w:rsidRDefault="008C1825" w:rsidP="008C1825">
            <w:r w:rsidRPr="00256469">
              <w:t>3</w:t>
            </w:r>
          </w:p>
        </w:tc>
        <w:tc>
          <w:tcPr>
            <w:tcW w:w="2970" w:type="dxa"/>
          </w:tcPr>
          <w:p w:rsidR="008C1825" w:rsidRDefault="008C1825" w:rsidP="008C1825">
            <w:pPr>
              <w:ind w:left="0"/>
            </w:pPr>
          </w:p>
        </w:tc>
        <w:tc>
          <w:tcPr>
            <w:tcW w:w="6475" w:type="dxa"/>
          </w:tcPr>
          <w:p w:rsidR="008C1825" w:rsidRDefault="008C1825" w:rsidP="008C1825">
            <w:pPr>
              <w:ind w:left="0"/>
            </w:pPr>
          </w:p>
        </w:tc>
      </w:tr>
      <w:tr w:rsidR="008C1825" w:rsidTr="008C1825">
        <w:tc>
          <w:tcPr>
            <w:tcW w:w="1172" w:type="dxa"/>
            <w:shd w:val="clear" w:color="auto" w:fill="D9D9D9" w:themeFill="background1" w:themeFillShade="D9"/>
          </w:tcPr>
          <w:p w:rsidR="008C1825" w:rsidRPr="00256469" w:rsidRDefault="008C1825" w:rsidP="008C1825">
            <w:r w:rsidRPr="00256469">
              <w:t>4</w:t>
            </w:r>
          </w:p>
        </w:tc>
        <w:tc>
          <w:tcPr>
            <w:tcW w:w="2970" w:type="dxa"/>
          </w:tcPr>
          <w:p w:rsidR="008C1825" w:rsidRDefault="008C1825" w:rsidP="008C1825">
            <w:pPr>
              <w:ind w:left="0"/>
            </w:pPr>
          </w:p>
        </w:tc>
        <w:tc>
          <w:tcPr>
            <w:tcW w:w="6475" w:type="dxa"/>
          </w:tcPr>
          <w:p w:rsidR="008C1825" w:rsidRDefault="008C1825" w:rsidP="008C1825">
            <w:pPr>
              <w:ind w:left="0"/>
            </w:pPr>
          </w:p>
        </w:tc>
      </w:tr>
      <w:tr w:rsidR="008C1825" w:rsidTr="008C1825">
        <w:tc>
          <w:tcPr>
            <w:tcW w:w="1172" w:type="dxa"/>
            <w:shd w:val="clear" w:color="auto" w:fill="D9D9D9" w:themeFill="background1" w:themeFillShade="D9"/>
          </w:tcPr>
          <w:p w:rsidR="008C1825" w:rsidRPr="00256469" w:rsidRDefault="008C1825" w:rsidP="008C1825">
            <w:r w:rsidRPr="00256469">
              <w:t>5</w:t>
            </w:r>
          </w:p>
        </w:tc>
        <w:tc>
          <w:tcPr>
            <w:tcW w:w="2970" w:type="dxa"/>
          </w:tcPr>
          <w:p w:rsidR="008C1825" w:rsidRDefault="008C1825" w:rsidP="008C1825">
            <w:pPr>
              <w:ind w:left="0"/>
            </w:pPr>
          </w:p>
        </w:tc>
        <w:tc>
          <w:tcPr>
            <w:tcW w:w="6475" w:type="dxa"/>
          </w:tcPr>
          <w:p w:rsidR="008C1825" w:rsidRDefault="008C1825" w:rsidP="008C1825">
            <w:pPr>
              <w:ind w:left="0"/>
            </w:pPr>
          </w:p>
        </w:tc>
      </w:tr>
      <w:tr w:rsidR="008C1825" w:rsidTr="008C1825">
        <w:tc>
          <w:tcPr>
            <w:tcW w:w="1172" w:type="dxa"/>
            <w:shd w:val="clear" w:color="auto" w:fill="D9D9D9" w:themeFill="background1" w:themeFillShade="D9"/>
          </w:tcPr>
          <w:p w:rsidR="008C1825" w:rsidRPr="00256469" w:rsidRDefault="008C1825" w:rsidP="008C1825">
            <w:r w:rsidRPr="00256469">
              <w:t>6</w:t>
            </w:r>
          </w:p>
        </w:tc>
        <w:tc>
          <w:tcPr>
            <w:tcW w:w="2970" w:type="dxa"/>
          </w:tcPr>
          <w:p w:rsidR="008C1825" w:rsidRDefault="008C1825" w:rsidP="008C1825">
            <w:pPr>
              <w:ind w:left="0"/>
            </w:pPr>
          </w:p>
        </w:tc>
        <w:tc>
          <w:tcPr>
            <w:tcW w:w="6475" w:type="dxa"/>
          </w:tcPr>
          <w:p w:rsidR="008C1825" w:rsidRDefault="008C1825" w:rsidP="008C1825">
            <w:pPr>
              <w:ind w:left="0"/>
            </w:pPr>
          </w:p>
        </w:tc>
      </w:tr>
    </w:tbl>
    <w:p w:rsidR="008C1825" w:rsidRDefault="008C1825" w:rsidP="008C1825"/>
    <w:p w:rsidR="0079335A" w:rsidRDefault="0079335A" w:rsidP="0079335A">
      <w:pPr>
        <w:pStyle w:val="Heading3"/>
      </w:pPr>
      <w:r>
        <w:t>Item 3.2: Method to Measure Form Equivalency</w:t>
      </w:r>
    </w:p>
    <w:p w:rsidR="008D4F8E" w:rsidRDefault="0079335A" w:rsidP="0079335A">
      <w:r>
        <w:t>Describe the process and rationale used to develop and measure form equivalency, or near equivalency. Indicate the steps taken to create highly similar progress monitoring forms and reference any evidence to indicate the results of this process. If the description exists in the existing document, provide reference.</w:t>
      </w:r>
    </w:p>
    <w:tbl>
      <w:tblPr>
        <w:tblStyle w:val="TableGrid"/>
        <w:tblW w:w="0" w:type="auto"/>
        <w:tblInd w:w="173" w:type="dxa"/>
        <w:tblLook w:val="04A0" w:firstRow="1" w:lastRow="0" w:firstColumn="1" w:lastColumn="0" w:noHBand="0" w:noVBand="1"/>
      </w:tblPr>
      <w:tblGrid>
        <w:gridCol w:w="10617"/>
      </w:tblGrid>
      <w:tr w:rsidR="0079335A" w:rsidTr="0079335A">
        <w:tc>
          <w:tcPr>
            <w:tcW w:w="10790" w:type="dxa"/>
          </w:tcPr>
          <w:p w:rsidR="0079335A" w:rsidRDefault="0079335A" w:rsidP="0079335A">
            <w:pPr>
              <w:ind w:left="0"/>
            </w:pPr>
          </w:p>
          <w:p w:rsidR="0079335A" w:rsidRDefault="0079335A" w:rsidP="0079335A">
            <w:pPr>
              <w:ind w:left="0"/>
            </w:pPr>
          </w:p>
        </w:tc>
      </w:tr>
    </w:tbl>
    <w:p w:rsidR="0079335A" w:rsidRDefault="0079335A" w:rsidP="0079335A"/>
    <w:p w:rsidR="0079335A" w:rsidRDefault="0079335A" w:rsidP="0079335A">
      <w:pPr>
        <w:pStyle w:val="Heading3"/>
      </w:pPr>
      <w:r>
        <w:lastRenderedPageBreak/>
        <w:t>Item 3.3: Evidence of Reliability</w:t>
      </w:r>
    </w:p>
    <w:p w:rsidR="0079335A" w:rsidRDefault="0079335A" w:rsidP="0079335A">
      <w:r>
        <w:t>Provide at least one form of reliability. Test-Retest and Internal Consistency are preferred estimates, when available. It is recognized that additional types of reliability (e.g., parallel forms, marginal) may also be available.</w:t>
      </w:r>
    </w:p>
    <w:tbl>
      <w:tblPr>
        <w:tblStyle w:val="TableGrid"/>
        <w:tblW w:w="0" w:type="auto"/>
        <w:tblInd w:w="173" w:type="dxa"/>
        <w:tblLook w:val="04A0" w:firstRow="1" w:lastRow="0" w:firstColumn="1" w:lastColumn="0" w:noHBand="0" w:noVBand="1"/>
      </w:tblPr>
      <w:tblGrid>
        <w:gridCol w:w="5320"/>
        <w:gridCol w:w="5297"/>
      </w:tblGrid>
      <w:tr w:rsidR="0079335A" w:rsidTr="0079335A">
        <w:tc>
          <w:tcPr>
            <w:tcW w:w="5395" w:type="dxa"/>
            <w:shd w:val="clear" w:color="auto" w:fill="D9D9D9" w:themeFill="background1" w:themeFillShade="D9"/>
          </w:tcPr>
          <w:p w:rsidR="0079335A" w:rsidRDefault="0079335A" w:rsidP="0079335A">
            <w:pPr>
              <w:spacing w:after="0"/>
              <w:ind w:left="0"/>
            </w:pPr>
            <w:r>
              <w:t>Reliability Estimate</w:t>
            </w:r>
          </w:p>
          <w:p w:rsidR="0079335A" w:rsidRDefault="0079335A" w:rsidP="0079335A">
            <w:pPr>
              <w:spacing w:after="0"/>
              <w:ind w:left="0"/>
            </w:pPr>
            <w:r>
              <w:t>Report the type (e.g., Test-Retest, Internal Consistency, Parallel Forms, Marginal) being reported</w:t>
            </w:r>
          </w:p>
        </w:tc>
        <w:tc>
          <w:tcPr>
            <w:tcW w:w="5395" w:type="dxa"/>
          </w:tcPr>
          <w:p w:rsidR="0079335A" w:rsidRDefault="0079335A" w:rsidP="0079335A">
            <w:pPr>
              <w:spacing w:after="0"/>
              <w:ind w:left="0"/>
            </w:pPr>
          </w:p>
        </w:tc>
      </w:tr>
    </w:tbl>
    <w:p w:rsidR="0079335A" w:rsidRDefault="0079335A" w:rsidP="0079335A"/>
    <w:tbl>
      <w:tblPr>
        <w:tblStyle w:val="TableGrid"/>
        <w:tblW w:w="0" w:type="auto"/>
        <w:tblInd w:w="173" w:type="dxa"/>
        <w:tblLook w:val="04A0" w:firstRow="1" w:lastRow="0" w:firstColumn="1" w:lastColumn="0" w:noHBand="0" w:noVBand="1"/>
      </w:tblPr>
      <w:tblGrid>
        <w:gridCol w:w="1262"/>
        <w:gridCol w:w="1350"/>
        <w:gridCol w:w="8005"/>
      </w:tblGrid>
      <w:tr w:rsidR="0079335A" w:rsidTr="0079335A">
        <w:tc>
          <w:tcPr>
            <w:tcW w:w="1262" w:type="dxa"/>
            <w:shd w:val="clear" w:color="auto" w:fill="D9D9D9" w:themeFill="background1" w:themeFillShade="D9"/>
          </w:tcPr>
          <w:p w:rsidR="0079335A" w:rsidRPr="006824B2" w:rsidRDefault="0079335A" w:rsidP="0079335A">
            <w:r w:rsidRPr="006824B2">
              <w:t>Grade</w:t>
            </w:r>
          </w:p>
        </w:tc>
        <w:tc>
          <w:tcPr>
            <w:tcW w:w="1350" w:type="dxa"/>
            <w:shd w:val="clear" w:color="auto" w:fill="D9D9D9" w:themeFill="background1" w:themeFillShade="D9"/>
          </w:tcPr>
          <w:p w:rsidR="0079335A" w:rsidRDefault="0079335A" w:rsidP="0079335A">
            <w:pPr>
              <w:ind w:left="0"/>
            </w:pPr>
            <w:r w:rsidRPr="0079335A">
              <w:t>Reliability</w:t>
            </w:r>
          </w:p>
        </w:tc>
        <w:tc>
          <w:tcPr>
            <w:tcW w:w="8005" w:type="dxa"/>
            <w:shd w:val="clear" w:color="auto" w:fill="D9D9D9" w:themeFill="background1" w:themeFillShade="D9"/>
          </w:tcPr>
          <w:p w:rsidR="0079335A" w:rsidRDefault="0079335A" w:rsidP="0079335A">
            <w:pPr>
              <w:ind w:left="0"/>
            </w:pPr>
            <w:r w:rsidRPr="0079335A">
              <w:t>Clear description where evidence exists</w:t>
            </w:r>
          </w:p>
        </w:tc>
      </w:tr>
      <w:tr w:rsidR="0079335A" w:rsidTr="0079335A">
        <w:tc>
          <w:tcPr>
            <w:tcW w:w="1262" w:type="dxa"/>
            <w:shd w:val="clear" w:color="auto" w:fill="D9D9D9" w:themeFill="background1" w:themeFillShade="D9"/>
          </w:tcPr>
          <w:p w:rsidR="0079335A" w:rsidRPr="006824B2" w:rsidRDefault="0079335A" w:rsidP="0079335A">
            <w:r w:rsidRPr="006824B2">
              <w:t>K</w:t>
            </w:r>
          </w:p>
        </w:tc>
        <w:tc>
          <w:tcPr>
            <w:tcW w:w="1350" w:type="dxa"/>
          </w:tcPr>
          <w:p w:rsidR="0079335A" w:rsidRDefault="0079335A" w:rsidP="0079335A">
            <w:pPr>
              <w:ind w:left="0"/>
            </w:pPr>
          </w:p>
        </w:tc>
        <w:tc>
          <w:tcPr>
            <w:tcW w:w="8005" w:type="dxa"/>
          </w:tcPr>
          <w:p w:rsidR="0079335A" w:rsidRDefault="0079335A" w:rsidP="0079335A">
            <w:pPr>
              <w:ind w:left="0"/>
            </w:pPr>
          </w:p>
        </w:tc>
      </w:tr>
      <w:tr w:rsidR="0079335A" w:rsidTr="0079335A">
        <w:tc>
          <w:tcPr>
            <w:tcW w:w="1262" w:type="dxa"/>
            <w:shd w:val="clear" w:color="auto" w:fill="D9D9D9" w:themeFill="background1" w:themeFillShade="D9"/>
          </w:tcPr>
          <w:p w:rsidR="0079335A" w:rsidRPr="006824B2" w:rsidRDefault="0079335A" w:rsidP="0079335A">
            <w:r w:rsidRPr="006824B2">
              <w:t>1</w:t>
            </w:r>
          </w:p>
        </w:tc>
        <w:tc>
          <w:tcPr>
            <w:tcW w:w="1350" w:type="dxa"/>
          </w:tcPr>
          <w:p w:rsidR="0079335A" w:rsidRDefault="0079335A" w:rsidP="0079335A">
            <w:pPr>
              <w:ind w:left="0"/>
            </w:pPr>
          </w:p>
        </w:tc>
        <w:tc>
          <w:tcPr>
            <w:tcW w:w="8005" w:type="dxa"/>
          </w:tcPr>
          <w:p w:rsidR="0079335A" w:rsidRDefault="0079335A" w:rsidP="0079335A">
            <w:pPr>
              <w:ind w:left="0"/>
            </w:pPr>
          </w:p>
        </w:tc>
      </w:tr>
      <w:tr w:rsidR="0079335A" w:rsidTr="0079335A">
        <w:tc>
          <w:tcPr>
            <w:tcW w:w="1262" w:type="dxa"/>
            <w:shd w:val="clear" w:color="auto" w:fill="D9D9D9" w:themeFill="background1" w:themeFillShade="D9"/>
          </w:tcPr>
          <w:p w:rsidR="0079335A" w:rsidRPr="006824B2" w:rsidRDefault="0079335A" w:rsidP="0079335A">
            <w:r w:rsidRPr="006824B2">
              <w:t>2</w:t>
            </w:r>
          </w:p>
        </w:tc>
        <w:tc>
          <w:tcPr>
            <w:tcW w:w="1350" w:type="dxa"/>
          </w:tcPr>
          <w:p w:rsidR="0079335A" w:rsidRDefault="0079335A" w:rsidP="0079335A">
            <w:pPr>
              <w:ind w:left="0"/>
            </w:pPr>
          </w:p>
        </w:tc>
        <w:tc>
          <w:tcPr>
            <w:tcW w:w="8005" w:type="dxa"/>
          </w:tcPr>
          <w:p w:rsidR="0079335A" w:rsidRDefault="0079335A" w:rsidP="0079335A">
            <w:pPr>
              <w:ind w:left="0"/>
            </w:pPr>
          </w:p>
        </w:tc>
      </w:tr>
      <w:tr w:rsidR="0079335A" w:rsidTr="0079335A">
        <w:tc>
          <w:tcPr>
            <w:tcW w:w="1262" w:type="dxa"/>
            <w:shd w:val="clear" w:color="auto" w:fill="D9D9D9" w:themeFill="background1" w:themeFillShade="D9"/>
          </w:tcPr>
          <w:p w:rsidR="0079335A" w:rsidRPr="006824B2" w:rsidRDefault="0079335A" w:rsidP="0079335A">
            <w:r w:rsidRPr="006824B2">
              <w:t>3</w:t>
            </w:r>
          </w:p>
        </w:tc>
        <w:tc>
          <w:tcPr>
            <w:tcW w:w="1350" w:type="dxa"/>
          </w:tcPr>
          <w:p w:rsidR="0079335A" w:rsidRDefault="0079335A" w:rsidP="0079335A">
            <w:pPr>
              <w:ind w:left="0"/>
            </w:pPr>
          </w:p>
        </w:tc>
        <w:tc>
          <w:tcPr>
            <w:tcW w:w="8005" w:type="dxa"/>
          </w:tcPr>
          <w:p w:rsidR="0079335A" w:rsidRDefault="0079335A" w:rsidP="0079335A">
            <w:pPr>
              <w:ind w:left="0"/>
            </w:pPr>
          </w:p>
        </w:tc>
      </w:tr>
      <w:tr w:rsidR="0079335A" w:rsidTr="0079335A">
        <w:tc>
          <w:tcPr>
            <w:tcW w:w="1262" w:type="dxa"/>
            <w:shd w:val="clear" w:color="auto" w:fill="D9D9D9" w:themeFill="background1" w:themeFillShade="D9"/>
          </w:tcPr>
          <w:p w:rsidR="0079335A" w:rsidRPr="006824B2" w:rsidRDefault="0079335A" w:rsidP="0079335A">
            <w:r w:rsidRPr="006824B2">
              <w:t>4</w:t>
            </w:r>
          </w:p>
        </w:tc>
        <w:tc>
          <w:tcPr>
            <w:tcW w:w="1350" w:type="dxa"/>
          </w:tcPr>
          <w:p w:rsidR="0079335A" w:rsidRDefault="0079335A" w:rsidP="0079335A">
            <w:pPr>
              <w:ind w:left="0"/>
            </w:pPr>
          </w:p>
        </w:tc>
        <w:tc>
          <w:tcPr>
            <w:tcW w:w="8005" w:type="dxa"/>
          </w:tcPr>
          <w:p w:rsidR="0079335A" w:rsidRDefault="0079335A" w:rsidP="0079335A">
            <w:pPr>
              <w:ind w:left="0"/>
            </w:pPr>
          </w:p>
        </w:tc>
      </w:tr>
      <w:tr w:rsidR="0079335A" w:rsidTr="0079335A">
        <w:tc>
          <w:tcPr>
            <w:tcW w:w="1262" w:type="dxa"/>
            <w:shd w:val="clear" w:color="auto" w:fill="D9D9D9" w:themeFill="background1" w:themeFillShade="D9"/>
          </w:tcPr>
          <w:p w:rsidR="0079335A" w:rsidRPr="006824B2" w:rsidRDefault="0079335A" w:rsidP="0079335A">
            <w:r w:rsidRPr="006824B2">
              <w:t>5</w:t>
            </w:r>
          </w:p>
        </w:tc>
        <w:tc>
          <w:tcPr>
            <w:tcW w:w="1350" w:type="dxa"/>
          </w:tcPr>
          <w:p w:rsidR="0079335A" w:rsidRDefault="0079335A" w:rsidP="0079335A">
            <w:pPr>
              <w:ind w:left="0"/>
            </w:pPr>
          </w:p>
        </w:tc>
        <w:tc>
          <w:tcPr>
            <w:tcW w:w="8005" w:type="dxa"/>
          </w:tcPr>
          <w:p w:rsidR="0079335A" w:rsidRDefault="0079335A" w:rsidP="0079335A">
            <w:pPr>
              <w:ind w:left="0"/>
            </w:pPr>
          </w:p>
        </w:tc>
      </w:tr>
      <w:tr w:rsidR="0079335A" w:rsidTr="0079335A">
        <w:tc>
          <w:tcPr>
            <w:tcW w:w="1262" w:type="dxa"/>
            <w:shd w:val="clear" w:color="auto" w:fill="D9D9D9" w:themeFill="background1" w:themeFillShade="D9"/>
          </w:tcPr>
          <w:p w:rsidR="0079335A" w:rsidRPr="006824B2" w:rsidRDefault="0079335A" w:rsidP="0079335A">
            <w:r w:rsidRPr="006824B2">
              <w:t>6</w:t>
            </w:r>
          </w:p>
        </w:tc>
        <w:tc>
          <w:tcPr>
            <w:tcW w:w="1350" w:type="dxa"/>
          </w:tcPr>
          <w:p w:rsidR="0079335A" w:rsidRDefault="0079335A" w:rsidP="0079335A">
            <w:pPr>
              <w:ind w:left="0"/>
            </w:pPr>
          </w:p>
        </w:tc>
        <w:tc>
          <w:tcPr>
            <w:tcW w:w="8005" w:type="dxa"/>
          </w:tcPr>
          <w:p w:rsidR="0079335A" w:rsidRDefault="0079335A" w:rsidP="0079335A">
            <w:pPr>
              <w:ind w:left="0"/>
            </w:pPr>
          </w:p>
        </w:tc>
      </w:tr>
    </w:tbl>
    <w:p w:rsidR="0079335A" w:rsidRDefault="0079335A" w:rsidP="0079335A"/>
    <w:p w:rsidR="0079335A" w:rsidRDefault="0079335A" w:rsidP="0079335A">
      <w:pPr>
        <w:pStyle w:val="Heading3"/>
      </w:pPr>
      <w:r>
        <w:t>Item 3.4: Reliability of Slope</w:t>
      </w:r>
    </w:p>
    <w:p w:rsidR="0079335A" w:rsidRDefault="0079335A" w:rsidP="0079335A">
      <w:r>
        <w:t>Reliability of slope represents the ability of the test to produce a consistent estimate of student growth over time. Report (1) Reliability of Slope coefficient (2) Number of Observations this is based upon, and (3) Number of Weeks these observations are based.</w:t>
      </w:r>
    </w:p>
    <w:tbl>
      <w:tblPr>
        <w:tblStyle w:val="TableGrid"/>
        <w:tblW w:w="0" w:type="auto"/>
        <w:tblInd w:w="173" w:type="dxa"/>
        <w:tblLook w:val="04A0" w:firstRow="1" w:lastRow="0" w:firstColumn="1" w:lastColumn="0" w:noHBand="0" w:noVBand="1"/>
      </w:tblPr>
      <w:tblGrid>
        <w:gridCol w:w="1076"/>
        <w:gridCol w:w="1850"/>
        <w:gridCol w:w="1464"/>
        <w:gridCol w:w="1282"/>
        <w:gridCol w:w="4945"/>
      </w:tblGrid>
      <w:tr w:rsidR="0079335A" w:rsidTr="0079335A">
        <w:tc>
          <w:tcPr>
            <w:tcW w:w="1076" w:type="dxa"/>
            <w:shd w:val="clear" w:color="auto" w:fill="D9D9D9" w:themeFill="background1" w:themeFillShade="D9"/>
          </w:tcPr>
          <w:p w:rsidR="0079335A" w:rsidRPr="00EE0EE1" w:rsidRDefault="0079335A" w:rsidP="0079335A">
            <w:r w:rsidRPr="00EE0EE1">
              <w:t>Grade</w:t>
            </w:r>
          </w:p>
        </w:tc>
        <w:tc>
          <w:tcPr>
            <w:tcW w:w="1850" w:type="dxa"/>
            <w:shd w:val="clear" w:color="auto" w:fill="D9D9D9" w:themeFill="background1" w:themeFillShade="D9"/>
          </w:tcPr>
          <w:p w:rsidR="0079335A" w:rsidRDefault="0079335A" w:rsidP="0079335A">
            <w:r w:rsidRPr="0079335A">
              <w:t>Reliability of slope coefficient</w:t>
            </w:r>
          </w:p>
        </w:tc>
        <w:tc>
          <w:tcPr>
            <w:tcW w:w="1464" w:type="dxa"/>
            <w:shd w:val="clear" w:color="auto" w:fill="D9D9D9" w:themeFill="background1" w:themeFillShade="D9"/>
          </w:tcPr>
          <w:p w:rsidR="0079335A" w:rsidRDefault="0079335A" w:rsidP="0079335A">
            <w:pPr>
              <w:ind w:left="0"/>
            </w:pPr>
            <w:r w:rsidRPr="0079335A">
              <w:t>Number of observations</w:t>
            </w:r>
          </w:p>
        </w:tc>
        <w:tc>
          <w:tcPr>
            <w:tcW w:w="1282" w:type="dxa"/>
            <w:shd w:val="clear" w:color="auto" w:fill="D9D9D9" w:themeFill="background1" w:themeFillShade="D9"/>
          </w:tcPr>
          <w:p w:rsidR="0079335A" w:rsidRDefault="0079335A" w:rsidP="0079335A">
            <w:pPr>
              <w:ind w:left="0"/>
            </w:pPr>
            <w:r w:rsidRPr="0079335A">
              <w:t>Number of weeks</w:t>
            </w:r>
          </w:p>
        </w:tc>
        <w:tc>
          <w:tcPr>
            <w:tcW w:w="4945" w:type="dxa"/>
            <w:shd w:val="clear" w:color="auto" w:fill="D9D9D9" w:themeFill="background1" w:themeFillShade="D9"/>
          </w:tcPr>
          <w:p w:rsidR="0079335A" w:rsidRDefault="0079335A" w:rsidP="0079335A">
            <w:pPr>
              <w:ind w:left="0"/>
            </w:pPr>
            <w:r w:rsidRPr="0079335A">
              <w:t>Clear description where evidence exists</w:t>
            </w:r>
          </w:p>
        </w:tc>
      </w:tr>
      <w:tr w:rsidR="0079335A" w:rsidTr="0079335A">
        <w:tc>
          <w:tcPr>
            <w:tcW w:w="1076" w:type="dxa"/>
            <w:shd w:val="clear" w:color="auto" w:fill="D9D9D9" w:themeFill="background1" w:themeFillShade="D9"/>
          </w:tcPr>
          <w:p w:rsidR="0079335A" w:rsidRPr="00EE0EE1" w:rsidRDefault="0079335A" w:rsidP="0079335A">
            <w:r w:rsidRPr="00EE0EE1">
              <w:t>K</w:t>
            </w:r>
          </w:p>
        </w:tc>
        <w:tc>
          <w:tcPr>
            <w:tcW w:w="1850" w:type="dxa"/>
          </w:tcPr>
          <w:p w:rsidR="0079335A" w:rsidRDefault="0079335A" w:rsidP="0079335A">
            <w:pPr>
              <w:ind w:left="0"/>
            </w:pPr>
          </w:p>
        </w:tc>
        <w:tc>
          <w:tcPr>
            <w:tcW w:w="1464" w:type="dxa"/>
          </w:tcPr>
          <w:p w:rsidR="0079335A" w:rsidRDefault="0079335A" w:rsidP="0079335A">
            <w:pPr>
              <w:ind w:left="0"/>
            </w:pPr>
          </w:p>
        </w:tc>
        <w:tc>
          <w:tcPr>
            <w:tcW w:w="1282" w:type="dxa"/>
          </w:tcPr>
          <w:p w:rsidR="0079335A" w:rsidRDefault="0079335A" w:rsidP="0079335A">
            <w:pPr>
              <w:ind w:left="0"/>
            </w:pPr>
          </w:p>
        </w:tc>
        <w:tc>
          <w:tcPr>
            <w:tcW w:w="4945" w:type="dxa"/>
          </w:tcPr>
          <w:p w:rsidR="0079335A" w:rsidRDefault="0079335A" w:rsidP="0079335A">
            <w:pPr>
              <w:ind w:left="0"/>
            </w:pPr>
          </w:p>
        </w:tc>
      </w:tr>
      <w:tr w:rsidR="0079335A" w:rsidTr="0079335A">
        <w:tc>
          <w:tcPr>
            <w:tcW w:w="1076" w:type="dxa"/>
            <w:shd w:val="clear" w:color="auto" w:fill="D9D9D9" w:themeFill="background1" w:themeFillShade="D9"/>
          </w:tcPr>
          <w:p w:rsidR="0079335A" w:rsidRPr="00EE0EE1" w:rsidRDefault="0079335A" w:rsidP="0079335A">
            <w:r w:rsidRPr="00EE0EE1">
              <w:t>1</w:t>
            </w:r>
          </w:p>
        </w:tc>
        <w:tc>
          <w:tcPr>
            <w:tcW w:w="1850" w:type="dxa"/>
          </w:tcPr>
          <w:p w:rsidR="0079335A" w:rsidRDefault="0079335A" w:rsidP="0079335A">
            <w:pPr>
              <w:ind w:left="0"/>
            </w:pPr>
          </w:p>
        </w:tc>
        <w:tc>
          <w:tcPr>
            <w:tcW w:w="1464" w:type="dxa"/>
          </w:tcPr>
          <w:p w:rsidR="0079335A" w:rsidRDefault="0079335A" w:rsidP="0079335A">
            <w:pPr>
              <w:ind w:left="0"/>
            </w:pPr>
          </w:p>
        </w:tc>
        <w:tc>
          <w:tcPr>
            <w:tcW w:w="1282" w:type="dxa"/>
          </w:tcPr>
          <w:p w:rsidR="0079335A" w:rsidRDefault="0079335A" w:rsidP="0079335A">
            <w:pPr>
              <w:ind w:left="0"/>
            </w:pPr>
          </w:p>
        </w:tc>
        <w:tc>
          <w:tcPr>
            <w:tcW w:w="4945" w:type="dxa"/>
          </w:tcPr>
          <w:p w:rsidR="0079335A" w:rsidRDefault="0079335A" w:rsidP="0079335A">
            <w:pPr>
              <w:ind w:left="0"/>
            </w:pPr>
          </w:p>
        </w:tc>
      </w:tr>
      <w:tr w:rsidR="0079335A" w:rsidTr="0079335A">
        <w:tc>
          <w:tcPr>
            <w:tcW w:w="1076" w:type="dxa"/>
            <w:shd w:val="clear" w:color="auto" w:fill="D9D9D9" w:themeFill="background1" w:themeFillShade="D9"/>
          </w:tcPr>
          <w:p w:rsidR="0079335A" w:rsidRPr="00EE0EE1" w:rsidRDefault="0079335A" w:rsidP="0079335A">
            <w:r w:rsidRPr="00EE0EE1">
              <w:t>2</w:t>
            </w:r>
          </w:p>
        </w:tc>
        <w:tc>
          <w:tcPr>
            <w:tcW w:w="1850" w:type="dxa"/>
          </w:tcPr>
          <w:p w:rsidR="0079335A" w:rsidRDefault="0079335A" w:rsidP="0079335A">
            <w:pPr>
              <w:ind w:left="0"/>
            </w:pPr>
          </w:p>
        </w:tc>
        <w:tc>
          <w:tcPr>
            <w:tcW w:w="1464" w:type="dxa"/>
          </w:tcPr>
          <w:p w:rsidR="0079335A" w:rsidRDefault="0079335A" w:rsidP="0079335A">
            <w:pPr>
              <w:ind w:left="0"/>
            </w:pPr>
          </w:p>
        </w:tc>
        <w:tc>
          <w:tcPr>
            <w:tcW w:w="1282" w:type="dxa"/>
          </w:tcPr>
          <w:p w:rsidR="0079335A" w:rsidRDefault="0079335A" w:rsidP="0079335A">
            <w:pPr>
              <w:ind w:left="0"/>
            </w:pPr>
          </w:p>
        </w:tc>
        <w:tc>
          <w:tcPr>
            <w:tcW w:w="4945" w:type="dxa"/>
          </w:tcPr>
          <w:p w:rsidR="0079335A" w:rsidRDefault="0079335A" w:rsidP="0079335A">
            <w:pPr>
              <w:ind w:left="0"/>
            </w:pPr>
          </w:p>
        </w:tc>
      </w:tr>
      <w:tr w:rsidR="0079335A" w:rsidTr="0079335A">
        <w:tc>
          <w:tcPr>
            <w:tcW w:w="1076" w:type="dxa"/>
            <w:shd w:val="clear" w:color="auto" w:fill="D9D9D9" w:themeFill="background1" w:themeFillShade="D9"/>
          </w:tcPr>
          <w:p w:rsidR="0079335A" w:rsidRPr="00EE0EE1" w:rsidRDefault="0079335A" w:rsidP="0079335A">
            <w:r w:rsidRPr="00EE0EE1">
              <w:t>3</w:t>
            </w:r>
          </w:p>
        </w:tc>
        <w:tc>
          <w:tcPr>
            <w:tcW w:w="1850" w:type="dxa"/>
          </w:tcPr>
          <w:p w:rsidR="0079335A" w:rsidRDefault="0079335A" w:rsidP="0079335A">
            <w:pPr>
              <w:ind w:left="0"/>
            </w:pPr>
          </w:p>
        </w:tc>
        <w:tc>
          <w:tcPr>
            <w:tcW w:w="1464" w:type="dxa"/>
          </w:tcPr>
          <w:p w:rsidR="0079335A" w:rsidRDefault="0079335A" w:rsidP="0079335A">
            <w:pPr>
              <w:ind w:left="0"/>
            </w:pPr>
          </w:p>
        </w:tc>
        <w:tc>
          <w:tcPr>
            <w:tcW w:w="1282" w:type="dxa"/>
          </w:tcPr>
          <w:p w:rsidR="0079335A" w:rsidRDefault="0079335A" w:rsidP="0079335A">
            <w:pPr>
              <w:ind w:left="0"/>
            </w:pPr>
          </w:p>
        </w:tc>
        <w:tc>
          <w:tcPr>
            <w:tcW w:w="4945" w:type="dxa"/>
          </w:tcPr>
          <w:p w:rsidR="0079335A" w:rsidRDefault="0079335A" w:rsidP="0079335A">
            <w:pPr>
              <w:ind w:left="0"/>
            </w:pPr>
          </w:p>
        </w:tc>
      </w:tr>
      <w:tr w:rsidR="0079335A" w:rsidTr="0079335A">
        <w:tc>
          <w:tcPr>
            <w:tcW w:w="1076" w:type="dxa"/>
            <w:shd w:val="clear" w:color="auto" w:fill="D9D9D9" w:themeFill="background1" w:themeFillShade="D9"/>
          </w:tcPr>
          <w:p w:rsidR="0079335A" w:rsidRPr="00EE0EE1" w:rsidRDefault="0079335A" w:rsidP="0079335A">
            <w:r w:rsidRPr="00EE0EE1">
              <w:t>4</w:t>
            </w:r>
          </w:p>
        </w:tc>
        <w:tc>
          <w:tcPr>
            <w:tcW w:w="1850" w:type="dxa"/>
          </w:tcPr>
          <w:p w:rsidR="0079335A" w:rsidRDefault="0079335A" w:rsidP="0079335A">
            <w:pPr>
              <w:ind w:left="0"/>
            </w:pPr>
          </w:p>
        </w:tc>
        <w:tc>
          <w:tcPr>
            <w:tcW w:w="1464" w:type="dxa"/>
          </w:tcPr>
          <w:p w:rsidR="0079335A" w:rsidRDefault="0079335A" w:rsidP="0079335A">
            <w:pPr>
              <w:ind w:left="0"/>
            </w:pPr>
          </w:p>
        </w:tc>
        <w:tc>
          <w:tcPr>
            <w:tcW w:w="1282" w:type="dxa"/>
          </w:tcPr>
          <w:p w:rsidR="0079335A" w:rsidRDefault="0079335A" w:rsidP="0079335A">
            <w:pPr>
              <w:ind w:left="0"/>
            </w:pPr>
          </w:p>
        </w:tc>
        <w:tc>
          <w:tcPr>
            <w:tcW w:w="4945" w:type="dxa"/>
          </w:tcPr>
          <w:p w:rsidR="0079335A" w:rsidRDefault="0079335A" w:rsidP="0079335A">
            <w:pPr>
              <w:ind w:left="0"/>
            </w:pPr>
          </w:p>
        </w:tc>
      </w:tr>
      <w:tr w:rsidR="0079335A" w:rsidTr="0079335A">
        <w:tc>
          <w:tcPr>
            <w:tcW w:w="1076" w:type="dxa"/>
            <w:shd w:val="clear" w:color="auto" w:fill="D9D9D9" w:themeFill="background1" w:themeFillShade="D9"/>
          </w:tcPr>
          <w:p w:rsidR="0079335A" w:rsidRPr="00EE0EE1" w:rsidRDefault="0079335A" w:rsidP="0079335A">
            <w:r w:rsidRPr="00EE0EE1">
              <w:t>5</w:t>
            </w:r>
          </w:p>
        </w:tc>
        <w:tc>
          <w:tcPr>
            <w:tcW w:w="1850" w:type="dxa"/>
          </w:tcPr>
          <w:p w:rsidR="0079335A" w:rsidRDefault="0079335A" w:rsidP="0079335A">
            <w:pPr>
              <w:ind w:left="0"/>
            </w:pPr>
          </w:p>
        </w:tc>
        <w:tc>
          <w:tcPr>
            <w:tcW w:w="1464" w:type="dxa"/>
          </w:tcPr>
          <w:p w:rsidR="0079335A" w:rsidRDefault="0079335A" w:rsidP="0079335A">
            <w:pPr>
              <w:ind w:left="0"/>
            </w:pPr>
          </w:p>
        </w:tc>
        <w:tc>
          <w:tcPr>
            <w:tcW w:w="1282" w:type="dxa"/>
          </w:tcPr>
          <w:p w:rsidR="0079335A" w:rsidRDefault="0079335A" w:rsidP="0079335A">
            <w:pPr>
              <w:ind w:left="0"/>
            </w:pPr>
          </w:p>
        </w:tc>
        <w:tc>
          <w:tcPr>
            <w:tcW w:w="4945" w:type="dxa"/>
          </w:tcPr>
          <w:p w:rsidR="0079335A" w:rsidRDefault="0079335A" w:rsidP="0079335A">
            <w:pPr>
              <w:ind w:left="0"/>
            </w:pPr>
          </w:p>
        </w:tc>
      </w:tr>
      <w:tr w:rsidR="0079335A" w:rsidTr="0079335A">
        <w:tc>
          <w:tcPr>
            <w:tcW w:w="1076" w:type="dxa"/>
            <w:shd w:val="clear" w:color="auto" w:fill="D9D9D9" w:themeFill="background1" w:themeFillShade="D9"/>
          </w:tcPr>
          <w:p w:rsidR="0079335A" w:rsidRPr="00EE0EE1" w:rsidRDefault="0079335A" w:rsidP="0079335A">
            <w:r w:rsidRPr="00EE0EE1">
              <w:t>6</w:t>
            </w:r>
          </w:p>
        </w:tc>
        <w:tc>
          <w:tcPr>
            <w:tcW w:w="1850" w:type="dxa"/>
          </w:tcPr>
          <w:p w:rsidR="0079335A" w:rsidRDefault="0079335A" w:rsidP="0079335A">
            <w:pPr>
              <w:ind w:left="0"/>
            </w:pPr>
          </w:p>
        </w:tc>
        <w:tc>
          <w:tcPr>
            <w:tcW w:w="1464" w:type="dxa"/>
          </w:tcPr>
          <w:p w:rsidR="0079335A" w:rsidRDefault="0079335A" w:rsidP="0079335A">
            <w:pPr>
              <w:ind w:left="0"/>
            </w:pPr>
          </w:p>
        </w:tc>
        <w:tc>
          <w:tcPr>
            <w:tcW w:w="1282" w:type="dxa"/>
          </w:tcPr>
          <w:p w:rsidR="0079335A" w:rsidRDefault="0079335A" w:rsidP="0079335A">
            <w:pPr>
              <w:ind w:left="0"/>
            </w:pPr>
          </w:p>
        </w:tc>
        <w:tc>
          <w:tcPr>
            <w:tcW w:w="4945" w:type="dxa"/>
          </w:tcPr>
          <w:p w:rsidR="0079335A" w:rsidRDefault="0079335A" w:rsidP="0079335A">
            <w:pPr>
              <w:ind w:left="0"/>
            </w:pPr>
          </w:p>
        </w:tc>
      </w:tr>
    </w:tbl>
    <w:p w:rsidR="0079335A" w:rsidRDefault="0079335A" w:rsidP="0079335A"/>
    <w:p w:rsidR="00B76959" w:rsidRDefault="00B76959" w:rsidP="0079335A">
      <w:pPr>
        <w:pStyle w:val="Heading3"/>
      </w:pPr>
    </w:p>
    <w:p w:rsidR="0079335A" w:rsidRDefault="0079335A" w:rsidP="0079335A">
      <w:pPr>
        <w:pStyle w:val="Heading3"/>
      </w:pPr>
      <w:r w:rsidRPr="0079335A">
        <w:lastRenderedPageBreak/>
        <w:t>Item 3.5: Progress Monitoring Administration Format and Time</w:t>
      </w:r>
    </w:p>
    <w:tbl>
      <w:tblPr>
        <w:tblStyle w:val="TableGrid"/>
        <w:tblW w:w="0" w:type="auto"/>
        <w:tblInd w:w="173" w:type="dxa"/>
        <w:tblLook w:val="04A0" w:firstRow="1" w:lastRow="0" w:firstColumn="1" w:lastColumn="0" w:noHBand="0" w:noVBand="1"/>
      </w:tblPr>
      <w:tblGrid>
        <w:gridCol w:w="5301"/>
        <w:gridCol w:w="5316"/>
      </w:tblGrid>
      <w:tr w:rsidR="0079335A" w:rsidTr="0079335A">
        <w:tc>
          <w:tcPr>
            <w:tcW w:w="5395" w:type="dxa"/>
            <w:shd w:val="clear" w:color="auto" w:fill="D9D9D9" w:themeFill="background1" w:themeFillShade="D9"/>
          </w:tcPr>
          <w:p w:rsidR="0079335A" w:rsidRDefault="0079335A" w:rsidP="0079335A">
            <w:pPr>
              <w:ind w:left="0"/>
            </w:pPr>
            <w:r w:rsidRPr="0079335A">
              <w:t>How is the progress monitoring assessment administered?</w:t>
            </w:r>
          </w:p>
        </w:tc>
        <w:tc>
          <w:tcPr>
            <w:tcW w:w="5395" w:type="dxa"/>
          </w:tcPr>
          <w:p w:rsidR="0079335A" w:rsidRDefault="0079335A" w:rsidP="0079335A">
            <w:pPr>
              <w:pStyle w:val="ListParagraph"/>
              <w:numPr>
                <w:ilvl w:val="0"/>
                <w:numId w:val="4"/>
              </w:numPr>
            </w:pPr>
            <w:r>
              <w:t>individually (i.e., one-on-one)</w:t>
            </w:r>
          </w:p>
          <w:p w:rsidR="0079335A" w:rsidRDefault="0079335A" w:rsidP="0079335A">
            <w:pPr>
              <w:pStyle w:val="ListParagraph"/>
              <w:numPr>
                <w:ilvl w:val="0"/>
                <w:numId w:val="4"/>
              </w:numPr>
            </w:pPr>
            <w:r>
              <w:t>Group paper and pencil</w:t>
            </w:r>
          </w:p>
          <w:p w:rsidR="0079335A" w:rsidRDefault="0079335A" w:rsidP="0079335A">
            <w:pPr>
              <w:pStyle w:val="ListParagraph"/>
              <w:numPr>
                <w:ilvl w:val="0"/>
                <w:numId w:val="4"/>
              </w:numPr>
            </w:pPr>
            <w:r>
              <w:t>Individual or groups computer-administered</w:t>
            </w:r>
          </w:p>
        </w:tc>
      </w:tr>
    </w:tbl>
    <w:p w:rsidR="0079335A" w:rsidRDefault="0079335A" w:rsidP="0079335A"/>
    <w:p w:rsidR="0079335A" w:rsidRDefault="0079335A" w:rsidP="0079335A">
      <w:r w:rsidRPr="0079335A">
        <w:t>For individual, group and computer-based assessments, complete the following table regarding typical progress monitoring assessment time requirements.</w:t>
      </w:r>
    </w:p>
    <w:tbl>
      <w:tblPr>
        <w:tblStyle w:val="TableGrid"/>
        <w:tblW w:w="0" w:type="auto"/>
        <w:tblInd w:w="173" w:type="dxa"/>
        <w:tblLook w:val="04A0" w:firstRow="1" w:lastRow="0" w:firstColumn="1" w:lastColumn="0" w:noHBand="0" w:noVBand="1"/>
      </w:tblPr>
      <w:tblGrid>
        <w:gridCol w:w="1172"/>
        <w:gridCol w:w="3240"/>
        <w:gridCol w:w="6205"/>
      </w:tblGrid>
      <w:tr w:rsidR="0079335A" w:rsidTr="0079335A">
        <w:tc>
          <w:tcPr>
            <w:tcW w:w="1172" w:type="dxa"/>
            <w:shd w:val="clear" w:color="auto" w:fill="D9D9D9" w:themeFill="background1" w:themeFillShade="D9"/>
          </w:tcPr>
          <w:p w:rsidR="0079335A" w:rsidRPr="009B1027" w:rsidRDefault="0079335A" w:rsidP="0079335A">
            <w:r w:rsidRPr="009B1027">
              <w:t>Grade</w:t>
            </w:r>
          </w:p>
        </w:tc>
        <w:tc>
          <w:tcPr>
            <w:tcW w:w="3240" w:type="dxa"/>
            <w:shd w:val="clear" w:color="auto" w:fill="D9D9D9" w:themeFill="background1" w:themeFillShade="D9"/>
          </w:tcPr>
          <w:p w:rsidR="0079335A" w:rsidRDefault="0079335A" w:rsidP="0079335A">
            <w:r w:rsidRPr="0079335A">
              <w:t>Average administration time</w:t>
            </w:r>
          </w:p>
        </w:tc>
        <w:tc>
          <w:tcPr>
            <w:tcW w:w="6205" w:type="dxa"/>
            <w:shd w:val="clear" w:color="auto" w:fill="D9D9D9" w:themeFill="background1" w:themeFillShade="D9"/>
          </w:tcPr>
          <w:p w:rsidR="0079335A" w:rsidRDefault="0079335A" w:rsidP="0079335A">
            <w:r w:rsidRPr="0079335A">
              <w:t>Clear description where evidence exists</w:t>
            </w:r>
          </w:p>
        </w:tc>
      </w:tr>
      <w:tr w:rsidR="0079335A" w:rsidTr="0079335A">
        <w:tc>
          <w:tcPr>
            <w:tcW w:w="1172" w:type="dxa"/>
            <w:shd w:val="clear" w:color="auto" w:fill="D9D9D9" w:themeFill="background1" w:themeFillShade="D9"/>
          </w:tcPr>
          <w:p w:rsidR="0079335A" w:rsidRPr="009B1027" w:rsidRDefault="0079335A" w:rsidP="0079335A">
            <w:r w:rsidRPr="009B1027">
              <w:t>K</w:t>
            </w:r>
          </w:p>
        </w:tc>
        <w:tc>
          <w:tcPr>
            <w:tcW w:w="3240" w:type="dxa"/>
          </w:tcPr>
          <w:p w:rsidR="0079335A" w:rsidRDefault="0079335A" w:rsidP="0079335A">
            <w:pPr>
              <w:ind w:left="0"/>
            </w:pPr>
          </w:p>
        </w:tc>
        <w:tc>
          <w:tcPr>
            <w:tcW w:w="6205" w:type="dxa"/>
          </w:tcPr>
          <w:p w:rsidR="0079335A" w:rsidRDefault="0079335A" w:rsidP="0079335A">
            <w:pPr>
              <w:ind w:left="0"/>
            </w:pPr>
          </w:p>
        </w:tc>
      </w:tr>
      <w:tr w:rsidR="0079335A" w:rsidTr="0079335A">
        <w:tc>
          <w:tcPr>
            <w:tcW w:w="1172" w:type="dxa"/>
            <w:shd w:val="clear" w:color="auto" w:fill="D9D9D9" w:themeFill="background1" w:themeFillShade="D9"/>
          </w:tcPr>
          <w:p w:rsidR="0079335A" w:rsidRPr="009B1027" w:rsidRDefault="0079335A" w:rsidP="0079335A">
            <w:r w:rsidRPr="009B1027">
              <w:t>1</w:t>
            </w:r>
          </w:p>
        </w:tc>
        <w:tc>
          <w:tcPr>
            <w:tcW w:w="3240" w:type="dxa"/>
          </w:tcPr>
          <w:p w:rsidR="0079335A" w:rsidRDefault="0079335A" w:rsidP="0079335A">
            <w:pPr>
              <w:ind w:left="0"/>
            </w:pPr>
          </w:p>
        </w:tc>
        <w:tc>
          <w:tcPr>
            <w:tcW w:w="6205" w:type="dxa"/>
          </w:tcPr>
          <w:p w:rsidR="0079335A" w:rsidRDefault="0079335A" w:rsidP="0079335A">
            <w:pPr>
              <w:ind w:left="0"/>
            </w:pPr>
          </w:p>
        </w:tc>
      </w:tr>
      <w:tr w:rsidR="0079335A" w:rsidTr="0079335A">
        <w:tc>
          <w:tcPr>
            <w:tcW w:w="1172" w:type="dxa"/>
            <w:shd w:val="clear" w:color="auto" w:fill="D9D9D9" w:themeFill="background1" w:themeFillShade="D9"/>
          </w:tcPr>
          <w:p w:rsidR="0079335A" w:rsidRPr="009B1027" w:rsidRDefault="0079335A" w:rsidP="0079335A">
            <w:r w:rsidRPr="009B1027">
              <w:t>2</w:t>
            </w:r>
          </w:p>
        </w:tc>
        <w:tc>
          <w:tcPr>
            <w:tcW w:w="3240" w:type="dxa"/>
          </w:tcPr>
          <w:p w:rsidR="0079335A" w:rsidRDefault="0079335A" w:rsidP="0079335A">
            <w:pPr>
              <w:ind w:left="0"/>
            </w:pPr>
          </w:p>
        </w:tc>
        <w:tc>
          <w:tcPr>
            <w:tcW w:w="6205" w:type="dxa"/>
          </w:tcPr>
          <w:p w:rsidR="0079335A" w:rsidRDefault="0079335A" w:rsidP="0079335A">
            <w:pPr>
              <w:ind w:left="0"/>
            </w:pPr>
          </w:p>
        </w:tc>
      </w:tr>
      <w:tr w:rsidR="0079335A" w:rsidTr="0079335A">
        <w:tc>
          <w:tcPr>
            <w:tcW w:w="1172" w:type="dxa"/>
            <w:shd w:val="clear" w:color="auto" w:fill="D9D9D9" w:themeFill="background1" w:themeFillShade="D9"/>
          </w:tcPr>
          <w:p w:rsidR="0079335A" w:rsidRPr="009B1027" w:rsidRDefault="0079335A" w:rsidP="0079335A">
            <w:r w:rsidRPr="009B1027">
              <w:t>3</w:t>
            </w:r>
          </w:p>
        </w:tc>
        <w:tc>
          <w:tcPr>
            <w:tcW w:w="3240" w:type="dxa"/>
          </w:tcPr>
          <w:p w:rsidR="0079335A" w:rsidRDefault="0079335A" w:rsidP="0079335A">
            <w:pPr>
              <w:ind w:left="0"/>
            </w:pPr>
          </w:p>
        </w:tc>
        <w:tc>
          <w:tcPr>
            <w:tcW w:w="6205" w:type="dxa"/>
          </w:tcPr>
          <w:p w:rsidR="0079335A" w:rsidRDefault="0079335A" w:rsidP="0079335A">
            <w:pPr>
              <w:ind w:left="0"/>
            </w:pPr>
          </w:p>
        </w:tc>
      </w:tr>
      <w:tr w:rsidR="0079335A" w:rsidTr="0079335A">
        <w:tc>
          <w:tcPr>
            <w:tcW w:w="1172" w:type="dxa"/>
            <w:shd w:val="clear" w:color="auto" w:fill="D9D9D9" w:themeFill="background1" w:themeFillShade="D9"/>
          </w:tcPr>
          <w:p w:rsidR="0079335A" w:rsidRPr="009B1027" w:rsidRDefault="0079335A" w:rsidP="0079335A">
            <w:r w:rsidRPr="009B1027">
              <w:t>4</w:t>
            </w:r>
          </w:p>
        </w:tc>
        <w:tc>
          <w:tcPr>
            <w:tcW w:w="3240" w:type="dxa"/>
          </w:tcPr>
          <w:p w:rsidR="0079335A" w:rsidRDefault="0079335A" w:rsidP="0079335A">
            <w:pPr>
              <w:ind w:left="0"/>
            </w:pPr>
          </w:p>
        </w:tc>
        <w:tc>
          <w:tcPr>
            <w:tcW w:w="6205" w:type="dxa"/>
          </w:tcPr>
          <w:p w:rsidR="0079335A" w:rsidRDefault="0079335A" w:rsidP="0079335A">
            <w:pPr>
              <w:ind w:left="0"/>
            </w:pPr>
          </w:p>
        </w:tc>
      </w:tr>
      <w:tr w:rsidR="0079335A" w:rsidTr="0079335A">
        <w:tc>
          <w:tcPr>
            <w:tcW w:w="1172" w:type="dxa"/>
            <w:shd w:val="clear" w:color="auto" w:fill="D9D9D9" w:themeFill="background1" w:themeFillShade="D9"/>
          </w:tcPr>
          <w:p w:rsidR="0079335A" w:rsidRPr="009B1027" w:rsidRDefault="0079335A" w:rsidP="0079335A">
            <w:r w:rsidRPr="009B1027">
              <w:t>5</w:t>
            </w:r>
          </w:p>
        </w:tc>
        <w:tc>
          <w:tcPr>
            <w:tcW w:w="3240" w:type="dxa"/>
          </w:tcPr>
          <w:p w:rsidR="0079335A" w:rsidRDefault="0079335A" w:rsidP="0079335A">
            <w:pPr>
              <w:ind w:left="0"/>
            </w:pPr>
          </w:p>
        </w:tc>
        <w:tc>
          <w:tcPr>
            <w:tcW w:w="6205" w:type="dxa"/>
          </w:tcPr>
          <w:p w:rsidR="0079335A" w:rsidRDefault="0079335A" w:rsidP="0079335A">
            <w:pPr>
              <w:ind w:left="0"/>
            </w:pPr>
          </w:p>
        </w:tc>
      </w:tr>
      <w:tr w:rsidR="0079335A" w:rsidTr="0079335A">
        <w:tc>
          <w:tcPr>
            <w:tcW w:w="1172" w:type="dxa"/>
            <w:shd w:val="clear" w:color="auto" w:fill="D9D9D9" w:themeFill="background1" w:themeFillShade="D9"/>
          </w:tcPr>
          <w:p w:rsidR="0079335A" w:rsidRPr="009B1027" w:rsidRDefault="0079335A" w:rsidP="0079335A">
            <w:r w:rsidRPr="009B1027">
              <w:t>6</w:t>
            </w:r>
          </w:p>
        </w:tc>
        <w:tc>
          <w:tcPr>
            <w:tcW w:w="3240" w:type="dxa"/>
          </w:tcPr>
          <w:p w:rsidR="0079335A" w:rsidRDefault="0079335A" w:rsidP="0079335A">
            <w:pPr>
              <w:ind w:left="0"/>
            </w:pPr>
          </w:p>
        </w:tc>
        <w:tc>
          <w:tcPr>
            <w:tcW w:w="6205" w:type="dxa"/>
          </w:tcPr>
          <w:p w:rsidR="0079335A" w:rsidRDefault="0079335A" w:rsidP="0079335A">
            <w:pPr>
              <w:ind w:left="0"/>
            </w:pPr>
          </w:p>
        </w:tc>
      </w:tr>
    </w:tbl>
    <w:p w:rsidR="0079335A" w:rsidRDefault="0079335A" w:rsidP="0079335A"/>
    <w:p w:rsidR="0079335A" w:rsidRDefault="0079335A" w:rsidP="0079335A">
      <w:pPr>
        <w:pStyle w:val="Heading3"/>
      </w:pPr>
      <w:r>
        <w:t>Item 3.6: Progress Monitoring Frequency</w:t>
      </w:r>
    </w:p>
    <w:p w:rsidR="0079335A" w:rsidRDefault="0079335A" w:rsidP="0079335A">
      <w:r>
        <w:t>Describe the frequency (e.g., daily, weekly, biweekly, monthly, quarterly) for which this assessment has been developed and validated. Provide reference to descriptions of this in supporting materials, if possible.</w:t>
      </w:r>
    </w:p>
    <w:tbl>
      <w:tblPr>
        <w:tblStyle w:val="TableGrid"/>
        <w:tblW w:w="0" w:type="auto"/>
        <w:tblInd w:w="173" w:type="dxa"/>
        <w:tblLook w:val="04A0" w:firstRow="1" w:lastRow="0" w:firstColumn="1" w:lastColumn="0" w:noHBand="0" w:noVBand="1"/>
      </w:tblPr>
      <w:tblGrid>
        <w:gridCol w:w="10617"/>
      </w:tblGrid>
      <w:tr w:rsidR="0079335A" w:rsidTr="0079335A">
        <w:tc>
          <w:tcPr>
            <w:tcW w:w="10790" w:type="dxa"/>
          </w:tcPr>
          <w:p w:rsidR="0079335A" w:rsidRDefault="0079335A" w:rsidP="0079335A">
            <w:pPr>
              <w:ind w:left="0"/>
            </w:pPr>
          </w:p>
          <w:p w:rsidR="0079335A" w:rsidRDefault="0079335A" w:rsidP="0079335A">
            <w:pPr>
              <w:ind w:left="0"/>
            </w:pPr>
          </w:p>
        </w:tc>
      </w:tr>
    </w:tbl>
    <w:p w:rsidR="0079335A" w:rsidRDefault="0079335A" w:rsidP="0079335A"/>
    <w:p w:rsidR="0079335A" w:rsidRDefault="0079335A" w:rsidP="0079335A">
      <w:pPr>
        <w:pStyle w:val="Heading2"/>
      </w:pPr>
      <w:r>
        <w:t>Section 4: Additional Required Information</w:t>
      </w:r>
    </w:p>
    <w:p w:rsidR="0079335A" w:rsidRDefault="0079335A" w:rsidP="0079335A">
      <w:pPr>
        <w:pStyle w:val="Heading3"/>
      </w:pPr>
      <w:r>
        <w:t>Item 4.1: Administration Qualifications &amp; Required Training</w:t>
      </w:r>
    </w:p>
    <w:p w:rsidR="0079335A" w:rsidRDefault="0079335A" w:rsidP="0079335A">
      <w:r>
        <w:t>Describe the training needed to administer, score, and interpret the assessments. Describe how this training is accessed for new and continuing users. Include the training time, nature of fidelity checks and estimate time needed to administer and score with accuracy.</w:t>
      </w:r>
    </w:p>
    <w:tbl>
      <w:tblPr>
        <w:tblStyle w:val="TableGrid"/>
        <w:tblW w:w="0" w:type="auto"/>
        <w:tblInd w:w="173" w:type="dxa"/>
        <w:tblLook w:val="04A0" w:firstRow="1" w:lastRow="0" w:firstColumn="1" w:lastColumn="0" w:noHBand="0" w:noVBand="1"/>
      </w:tblPr>
      <w:tblGrid>
        <w:gridCol w:w="10617"/>
      </w:tblGrid>
      <w:tr w:rsidR="0079335A" w:rsidTr="0079335A">
        <w:tc>
          <w:tcPr>
            <w:tcW w:w="10790" w:type="dxa"/>
          </w:tcPr>
          <w:p w:rsidR="0079335A" w:rsidRDefault="0079335A" w:rsidP="0079335A">
            <w:pPr>
              <w:ind w:left="0"/>
            </w:pPr>
          </w:p>
          <w:p w:rsidR="0079335A" w:rsidRDefault="0079335A" w:rsidP="0079335A">
            <w:pPr>
              <w:ind w:left="0"/>
            </w:pPr>
          </w:p>
        </w:tc>
      </w:tr>
    </w:tbl>
    <w:p w:rsidR="0079335A" w:rsidRDefault="0079335A" w:rsidP="0079335A"/>
    <w:p w:rsidR="00B76959" w:rsidRDefault="00B76959" w:rsidP="0079335A">
      <w:pPr>
        <w:pStyle w:val="Heading3"/>
      </w:pPr>
    </w:p>
    <w:p w:rsidR="00B76959" w:rsidRDefault="00B76959" w:rsidP="0079335A">
      <w:pPr>
        <w:pStyle w:val="Heading3"/>
      </w:pPr>
    </w:p>
    <w:p w:rsidR="0079335A" w:rsidRDefault="0079335A" w:rsidP="0079335A">
      <w:pPr>
        <w:pStyle w:val="Heading3"/>
      </w:pPr>
      <w:r>
        <w:lastRenderedPageBreak/>
        <w:t>Item 4.2: Data Availability</w:t>
      </w:r>
    </w:p>
    <w:p w:rsidR="0079335A" w:rsidRDefault="0079335A" w:rsidP="0079335A">
      <w:r>
        <w:t>Describe the availability of student data after universal screening and/or progress monitoring assessments.</w:t>
      </w:r>
    </w:p>
    <w:tbl>
      <w:tblPr>
        <w:tblStyle w:val="TableGrid"/>
        <w:tblW w:w="0" w:type="auto"/>
        <w:tblInd w:w="173" w:type="dxa"/>
        <w:tblLook w:val="04A0" w:firstRow="1" w:lastRow="0" w:firstColumn="1" w:lastColumn="0" w:noHBand="0" w:noVBand="1"/>
      </w:tblPr>
      <w:tblGrid>
        <w:gridCol w:w="5315"/>
        <w:gridCol w:w="5302"/>
      </w:tblGrid>
      <w:tr w:rsidR="0079335A" w:rsidTr="00A253AA">
        <w:tc>
          <w:tcPr>
            <w:tcW w:w="5395" w:type="dxa"/>
            <w:shd w:val="clear" w:color="auto" w:fill="D9D9D9" w:themeFill="background1" w:themeFillShade="D9"/>
          </w:tcPr>
          <w:p w:rsidR="0079335A" w:rsidRDefault="0079335A" w:rsidP="0079335A">
            <w:pPr>
              <w:ind w:left="0"/>
            </w:pPr>
            <w:r w:rsidRPr="0079335A">
              <w:t>How long does it take for teachers to have student performance data in hand and available for use after administration?</w:t>
            </w:r>
          </w:p>
        </w:tc>
        <w:tc>
          <w:tcPr>
            <w:tcW w:w="5395" w:type="dxa"/>
          </w:tcPr>
          <w:p w:rsidR="0079335A" w:rsidRDefault="0079335A" w:rsidP="0079335A">
            <w:pPr>
              <w:ind w:left="0"/>
            </w:pPr>
          </w:p>
        </w:tc>
      </w:tr>
      <w:tr w:rsidR="0079335A" w:rsidTr="00A253AA">
        <w:tc>
          <w:tcPr>
            <w:tcW w:w="5395" w:type="dxa"/>
            <w:shd w:val="clear" w:color="auto" w:fill="D9D9D9" w:themeFill="background1" w:themeFillShade="D9"/>
          </w:tcPr>
          <w:p w:rsidR="0079335A" w:rsidRDefault="0079335A" w:rsidP="0079335A">
            <w:pPr>
              <w:ind w:left="0"/>
            </w:pPr>
            <w:r w:rsidRPr="0079335A">
              <w:t>How are student and group data reports organized and displayed?</w:t>
            </w:r>
          </w:p>
        </w:tc>
        <w:tc>
          <w:tcPr>
            <w:tcW w:w="5395" w:type="dxa"/>
          </w:tcPr>
          <w:p w:rsidR="0079335A" w:rsidRDefault="0079335A" w:rsidP="0079335A">
            <w:pPr>
              <w:ind w:left="0"/>
            </w:pPr>
          </w:p>
        </w:tc>
      </w:tr>
      <w:tr w:rsidR="0079335A" w:rsidTr="00A253AA">
        <w:tc>
          <w:tcPr>
            <w:tcW w:w="5395" w:type="dxa"/>
            <w:shd w:val="clear" w:color="auto" w:fill="D9D9D9" w:themeFill="background1" w:themeFillShade="D9"/>
          </w:tcPr>
          <w:p w:rsidR="0079335A" w:rsidRDefault="0079335A" w:rsidP="0079335A">
            <w:pPr>
              <w:ind w:left="0"/>
            </w:pPr>
            <w:r w:rsidRPr="0079335A">
              <w:t>Is scoring and data available paper and pencil? Electronically, or both?</w:t>
            </w:r>
          </w:p>
        </w:tc>
        <w:tc>
          <w:tcPr>
            <w:tcW w:w="5395" w:type="dxa"/>
          </w:tcPr>
          <w:p w:rsidR="0079335A" w:rsidRDefault="0079335A" w:rsidP="0079335A">
            <w:pPr>
              <w:ind w:left="0"/>
            </w:pPr>
          </w:p>
        </w:tc>
      </w:tr>
      <w:tr w:rsidR="0079335A" w:rsidTr="00A253AA">
        <w:tc>
          <w:tcPr>
            <w:tcW w:w="5395" w:type="dxa"/>
            <w:shd w:val="clear" w:color="auto" w:fill="D9D9D9" w:themeFill="background1" w:themeFillShade="D9"/>
          </w:tcPr>
          <w:p w:rsidR="0079335A" w:rsidRDefault="0079335A" w:rsidP="0079335A">
            <w:pPr>
              <w:ind w:left="0"/>
            </w:pPr>
            <w:r w:rsidRPr="0079335A">
              <w:t>Does the above-named assessment have a data export/API capability? For potential data integration we need a consistent format with State Student ID, student identifiers, district and building info, scores and dates of testing.</w:t>
            </w:r>
          </w:p>
        </w:tc>
        <w:tc>
          <w:tcPr>
            <w:tcW w:w="5395" w:type="dxa"/>
          </w:tcPr>
          <w:p w:rsidR="0079335A" w:rsidRDefault="0079335A" w:rsidP="0079335A">
            <w:pPr>
              <w:spacing w:after="0"/>
              <w:ind w:left="0"/>
              <w:jc w:val="center"/>
            </w:pPr>
            <w:r>
              <w:t>Yes/No</w:t>
            </w:r>
          </w:p>
          <w:p w:rsidR="0079335A" w:rsidRDefault="0079335A" w:rsidP="0079335A">
            <w:pPr>
              <w:spacing w:after="0"/>
              <w:ind w:left="0"/>
              <w:jc w:val="center"/>
            </w:pPr>
            <w:r>
              <w:t>Describe</w:t>
            </w:r>
          </w:p>
        </w:tc>
      </w:tr>
    </w:tbl>
    <w:p w:rsidR="0079335A" w:rsidRDefault="0079335A" w:rsidP="0079335A"/>
    <w:p w:rsidR="00A253AA" w:rsidRDefault="00A253AA" w:rsidP="00A253AA">
      <w:pPr>
        <w:pStyle w:val="Heading2"/>
      </w:pPr>
      <w:r>
        <w:t>Section 5: Additional Optional Information</w:t>
      </w:r>
    </w:p>
    <w:p w:rsidR="00A253AA" w:rsidRDefault="00A253AA" w:rsidP="00A253AA">
      <w:pPr>
        <w:pStyle w:val="Heading3"/>
      </w:pPr>
      <w:r>
        <w:t>Item 5.1: Optional Information</w:t>
      </w:r>
    </w:p>
    <w:p w:rsidR="00A253AA" w:rsidRDefault="00A253AA" w:rsidP="00A253AA">
      <w:r>
        <w:t>Share additional relevant information on the universal screening and/or progress monitoring tools available.</w:t>
      </w:r>
    </w:p>
    <w:tbl>
      <w:tblPr>
        <w:tblStyle w:val="TableGrid"/>
        <w:tblW w:w="0" w:type="auto"/>
        <w:tblInd w:w="173" w:type="dxa"/>
        <w:tblLook w:val="04A0" w:firstRow="1" w:lastRow="0" w:firstColumn="1" w:lastColumn="0" w:noHBand="0" w:noVBand="1"/>
      </w:tblPr>
      <w:tblGrid>
        <w:gridCol w:w="10617"/>
      </w:tblGrid>
      <w:tr w:rsidR="00A253AA" w:rsidTr="00A253AA">
        <w:tc>
          <w:tcPr>
            <w:tcW w:w="10790" w:type="dxa"/>
          </w:tcPr>
          <w:p w:rsidR="00A253AA" w:rsidRDefault="00A253AA" w:rsidP="00A253AA">
            <w:pPr>
              <w:ind w:left="0"/>
            </w:pPr>
          </w:p>
          <w:p w:rsidR="00A253AA" w:rsidRDefault="00A253AA" w:rsidP="00A253AA">
            <w:pPr>
              <w:ind w:left="0"/>
            </w:pPr>
          </w:p>
        </w:tc>
      </w:tr>
    </w:tbl>
    <w:p w:rsidR="00A253AA" w:rsidRDefault="00A253AA" w:rsidP="00A253AA"/>
    <w:p w:rsidR="00A253AA" w:rsidRDefault="00A253AA" w:rsidP="00A253AA">
      <w:pPr>
        <w:pStyle w:val="Heading2"/>
      </w:pPr>
      <w:r>
        <w:t>Section 6: Authorizations and Agreements</w:t>
      </w:r>
    </w:p>
    <w:p w:rsidR="00A253AA" w:rsidRDefault="00A253AA" w:rsidP="00A253AA">
      <w:pPr>
        <w:pStyle w:val="Heading3"/>
      </w:pPr>
      <w:r>
        <w:t>Item 6.1: Certification</w:t>
      </w:r>
    </w:p>
    <w:tbl>
      <w:tblPr>
        <w:tblStyle w:val="TableGrid"/>
        <w:tblW w:w="0" w:type="auto"/>
        <w:tblInd w:w="173" w:type="dxa"/>
        <w:tblLook w:val="04A0" w:firstRow="1" w:lastRow="0" w:firstColumn="1" w:lastColumn="0" w:noHBand="0" w:noVBand="1"/>
      </w:tblPr>
      <w:tblGrid>
        <w:gridCol w:w="10617"/>
      </w:tblGrid>
      <w:tr w:rsidR="00A253AA" w:rsidTr="00A253AA">
        <w:tc>
          <w:tcPr>
            <w:tcW w:w="10617" w:type="dxa"/>
            <w:shd w:val="clear" w:color="auto" w:fill="D9D9D9" w:themeFill="background1" w:themeFillShade="D9"/>
          </w:tcPr>
          <w:p w:rsidR="00A253AA" w:rsidRDefault="00A253AA" w:rsidP="00A253AA">
            <w:pPr>
              <w:ind w:left="0"/>
            </w:pPr>
            <w:r w:rsidRPr="00A253AA">
              <w:t>I certify that the contents of this Proposal in response to the Iowa Department of Education’s Approved Early Mathematics Assessment request for information are true and accurate. I also certify that I have not knowingly made any false statements in this Proposal.</w:t>
            </w:r>
          </w:p>
        </w:tc>
      </w:tr>
      <w:tr w:rsidR="00A253AA" w:rsidTr="00A253AA">
        <w:tc>
          <w:tcPr>
            <w:tcW w:w="10617" w:type="dxa"/>
          </w:tcPr>
          <w:p w:rsidR="00A253AA" w:rsidRDefault="00A253AA" w:rsidP="00A253AA">
            <w:pPr>
              <w:spacing w:after="0"/>
              <w:ind w:left="0"/>
            </w:pPr>
            <w:r>
              <w:t>Signature (type/or submit an electronic signature*):</w:t>
            </w:r>
          </w:p>
          <w:p w:rsidR="00A253AA" w:rsidRDefault="00A253AA" w:rsidP="00A253AA">
            <w:pPr>
              <w:spacing w:after="0"/>
              <w:ind w:left="0"/>
            </w:pPr>
            <w:r>
              <w:t>Title:</w:t>
            </w:r>
          </w:p>
          <w:p w:rsidR="00A253AA" w:rsidRDefault="00A253AA" w:rsidP="00A253AA">
            <w:pPr>
              <w:spacing w:after="0"/>
              <w:ind w:left="0"/>
            </w:pPr>
            <w:r>
              <w:t>Date:</w:t>
            </w:r>
          </w:p>
        </w:tc>
      </w:tr>
    </w:tbl>
    <w:p w:rsidR="00A253AA" w:rsidRDefault="00A253AA" w:rsidP="00A253AA">
      <w:r w:rsidRPr="00A253AA">
        <w:t>*By typing or providing your electronic signature you are agreeing that your electronic signature is the legal equivalent of your manual signature.</w:t>
      </w:r>
    </w:p>
    <w:p w:rsidR="00A253AA" w:rsidRDefault="00A253AA">
      <w:pPr>
        <w:spacing w:after="160" w:line="259" w:lineRule="auto"/>
        <w:ind w:left="0"/>
      </w:pPr>
      <w:r>
        <w:br w:type="page"/>
      </w:r>
    </w:p>
    <w:p w:rsidR="00A253AA" w:rsidRPr="00A253AA" w:rsidRDefault="00A253AA" w:rsidP="00A253AA">
      <w:pPr>
        <w:rPr>
          <w:b/>
        </w:rPr>
      </w:pPr>
      <w:r w:rsidRPr="00A253AA">
        <w:rPr>
          <w:b/>
        </w:rPr>
        <w:lastRenderedPageBreak/>
        <w:t>FORM 22 – Request for Confidentiality (Required)</w:t>
      </w:r>
    </w:p>
    <w:p w:rsidR="00A253AA" w:rsidRPr="00A253AA" w:rsidRDefault="00A253AA" w:rsidP="00A253AA">
      <w:pPr>
        <w:rPr>
          <w:b/>
          <w:i/>
          <w:color w:val="C00000"/>
        </w:rPr>
      </w:pPr>
      <w:r w:rsidRPr="00A253AA">
        <w:rPr>
          <w:b/>
          <w:i/>
          <w:color w:val="C00000"/>
        </w:rPr>
        <w:t xml:space="preserve">THIS FORM 22 (FORM) MUST BE COMPLETED AND INCLUDED WITH YOUR PROPOSAL. </w:t>
      </w:r>
      <w:r w:rsidRPr="00A253AA">
        <w:rPr>
          <w:b/>
          <w:i/>
          <w:color w:val="C00000"/>
          <w:u w:val="single"/>
        </w:rPr>
        <w:t>THIS FORM 22 IS REQUIRED WHETHER THE PROPOSAL DOES OR DOES NOT CONTAIN INFORMATION FOR WHICH CONFIDENTIAL TREATMENT WILL BE REQUESTED.</w:t>
      </w:r>
      <w:r w:rsidRPr="00A253AA">
        <w:rPr>
          <w:b/>
          <w:i/>
          <w:color w:val="C00000"/>
        </w:rPr>
        <w:t xml:space="preserve"> FAILURE TO SUBMIT A COMPLETED FORM 22 WILL RESULT IN THE PROPOSAL TO BE CONSIDERED NON-RESPONSIVE AND ELIMINATED FROM EVALUATION. COMPLETE PART 1 OF THIS FORM IF THE PROPOSAL DOES NOT CONTAIN CONFIDENTIAL INFORMATION. COMPLETE PART 2 OF THIS FORM IF THE PROPOSAL DOES CONTAIN CONFIDENTIAL INFORMATION.</w:t>
      </w:r>
    </w:p>
    <w:p w:rsidR="00A253AA" w:rsidRDefault="00A253AA" w:rsidP="00A253AA">
      <w:pPr>
        <w:pStyle w:val="ListParagraph"/>
        <w:numPr>
          <w:ilvl w:val="0"/>
          <w:numId w:val="5"/>
        </w:numPr>
        <w:rPr>
          <w:b/>
        </w:rPr>
      </w:pPr>
      <w:r w:rsidRPr="00A253AA">
        <w:rPr>
          <w:b/>
        </w:rPr>
        <w:t>Part 1 - Confidential Treatment Is Not Requested</w:t>
      </w:r>
    </w:p>
    <w:p w:rsidR="00A253AA" w:rsidRDefault="00A253AA" w:rsidP="00A253AA">
      <w:pPr>
        <w:pStyle w:val="ListParagraph"/>
        <w:ind w:left="893"/>
      </w:pPr>
      <w:r>
        <w:t>A Respondent not requesting confidential treatment of information contained in its Proposal shall complete Part 1 of Form 22 and submit a signed Form 22 Part 1 with the Proposal.</w:t>
      </w:r>
    </w:p>
    <w:p w:rsidR="00A253AA" w:rsidRDefault="00A253AA" w:rsidP="00A253AA">
      <w:pPr>
        <w:pStyle w:val="ListParagraph"/>
        <w:numPr>
          <w:ilvl w:val="0"/>
          <w:numId w:val="5"/>
        </w:numPr>
        <w:rPr>
          <w:b/>
        </w:rPr>
      </w:pPr>
      <w:r w:rsidRPr="00A253AA">
        <w:rPr>
          <w:b/>
        </w:rPr>
        <w:t>Part 2 - Confidential Treatment of Information is Requested</w:t>
      </w:r>
    </w:p>
    <w:p w:rsidR="00A253AA" w:rsidRDefault="00A253AA" w:rsidP="00A253AA">
      <w:pPr>
        <w:pStyle w:val="ListParagraph"/>
        <w:ind w:left="893"/>
      </w:pPr>
      <w:r>
        <w:t xml:space="preserve">A Respondent requesting confidential treatment of specific information shall: (1) fully complete and sign Part 2 of Form 22, (2) mark each page upon which the Respondent believes confidential information appears </w:t>
      </w:r>
      <w:r w:rsidRPr="00A253AA">
        <w:rPr>
          <w:b/>
        </w:rPr>
        <w:t>and CLEARLY IDENTIFY EACH ITEM for which confidential treatment is requested; MARKING A PAGE IN THE PAGE MARGIN IS NOT SUFFICIENT IDENTIFICATION</w:t>
      </w:r>
      <w:r>
        <w:t>, and (3) submit a “Public Copy” from which the confidential information has been excised.</w:t>
      </w:r>
    </w:p>
    <w:p w:rsidR="00A253AA" w:rsidRDefault="00A253AA" w:rsidP="00A253AA">
      <w:pPr>
        <w:pStyle w:val="ListParagraph"/>
        <w:ind w:left="893"/>
      </w:pPr>
    </w:p>
    <w:p w:rsidR="00A253AA" w:rsidRDefault="00A253AA" w:rsidP="0039738C">
      <w:pPr>
        <w:pStyle w:val="ListParagraph"/>
        <w:ind w:left="893"/>
      </w:pPr>
      <w:r>
        <w:t>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information would not be in the best interest of the public, and (4) sets forth the name, address, telephone number, and e-mail address for the person authorized by Respondent to respond to inquiries by the Agency concerning the confidential status of such information.</w:t>
      </w:r>
    </w:p>
    <w:p w:rsidR="008B16E3" w:rsidRDefault="008B16E3" w:rsidP="0039738C">
      <w:pPr>
        <w:pStyle w:val="ListParagraph"/>
        <w:ind w:left="893"/>
      </w:pPr>
    </w:p>
    <w:p w:rsidR="00A253AA" w:rsidRDefault="00A253AA" w:rsidP="00A253AA">
      <w:pPr>
        <w:pStyle w:val="ListParagraph"/>
        <w:ind w:left="893"/>
      </w:pPr>
      <w:r w:rsidRPr="00A253AA">
        <w:rPr>
          <w:b/>
        </w:rPr>
        <w:t>The Public Copy from which confidential information has been excised</w:t>
      </w:r>
      <w:r>
        <w:t xml:space="preserve"> must excise the confidential information in such a way as to allow the public to determine the general nature of the information removed and to retain as much of the Proposal as possible.</w:t>
      </w:r>
    </w:p>
    <w:p w:rsidR="00A253AA" w:rsidRDefault="00A253AA" w:rsidP="00A253AA">
      <w:pPr>
        <w:pStyle w:val="ListParagraph"/>
        <w:ind w:left="893"/>
        <w:rPr>
          <w:b/>
        </w:rPr>
      </w:pPr>
    </w:p>
    <w:p w:rsidR="00A253AA" w:rsidRDefault="00A253AA" w:rsidP="00A253AA">
      <w:pPr>
        <w:pStyle w:val="ListParagraph"/>
        <w:ind w:left="893"/>
        <w:rPr>
          <w:b/>
        </w:rPr>
      </w:pPr>
      <w:r w:rsidRPr="00A253AA">
        <w:rPr>
          <w:b/>
        </w:rPr>
        <w:t>Failure to request information be treated as confidential as specified herein shall relieve Agency and State personnel from any responsibility for maintaining the information in confidence.  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Requests to maintain an entire Proposal as confidential will be rejected as non-responsive.</w:t>
      </w:r>
    </w:p>
    <w:p w:rsidR="00A253AA" w:rsidRDefault="00A253AA" w:rsidP="00A253AA">
      <w:pPr>
        <w:pStyle w:val="ListParagraph"/>
        <w:ind w:left="893"/>
      </w:pPr>
    </w:p>
    <w:p w:rsidR="00A253AA" w:rsidRPr="00A253AA" w:rsidRDefault="00A253AA" w:rsidP="00A253AA">
      <w:pPr>
        <w:pStyle w:val="ListParagraph"/>
        <w:ind w:left="893"/>
        <w:rPr>
          <w:b/>
        </w:rPr>
      </w:pPr>
      <w:r>
        <w:t>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request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p>
    <w:p w:rsidR="00A253AA" w:rsidRDefault="00A253AA" w:rsidP="00A253AA">
      <w:pPr>
        <w:jc w:val="center"/>
        <w:rPr>
          <w:b/>
        </w:rPr>
      </w:pPr>
      <w:r w:rsidRPr="00A253AA">
        <w:rPr>
          <w:b/>
        </w:rPr>
        <w:t>(Proceed to the next page.)</w:t>
      </w:r>
    </w:p>
    <w:p w:rsidR="00A253AA" w:rsidRPr="009C3298" w:rsidRDefault="00A253AA" w:rsidP="009C3298">
      <w:pPr>
        <w:jc w:val="center"/>
        <w:rPr>
          <w:b/>
        </w:rPr>
      </w:pPr>
      <w:r w:rsidRPr="009C3298">
        <w:rPr>
          <w:b/>
        </w:rPr>
        <w:lastRenderedPageBreak/>
        <w:t>Part 1 – Form 22 - No Confidential Information Provided</w:t>
      </w:r>
    </w:p>
    <w:p w:rsidR="00A253AA" w:rsidRDefault="00A253AA" w:rsidP="00A253AA">
      <w:pPr>
        <w:rPr>
          <w:b/>
        </w:rPr>
      </w:pPr>
      <w:r w:rsidRPr="009C3298">
        <w:rPr>
          <w:b/>
        </w:rPr>
        <w:t>Confidential Treatment Is Not Requested</w:t>
      </w:r>
    </w:p>
    <w:tbl>
      <w:tblPr>
        <w:tblStyle w:val="TableGrid"/>
        <w:tblW w:w="0" w:type="auto"/>
        <w:tblInd w:w="173" w:type="dxa"/>
        <w:tblLook w:val="04A0" w:firstRow="1" w:lastRow="0" w:firstColumn="1" w:lastColumn="0" w:noHBand="0" w:noVBand="1"/>
      </w:tblPr>
      <w:tblGrid>
        <w:gridCol w:w="10617"/>
      </w:tblGrid>
      <w:tr w:rsidR="009C3298" w:rsidTr="009C3298">
        <w:tc>
          <w:tcPr>
            <w:tcW w:w="10617" w:type="dxa"/>
            <w:shd w:val="clear" w:color="auto" w:fill="D9D9D9" w:themeFill="background1" w:themeFillShade="D9"/>
          </w:tcPr>
          <w:p w:rsidR="009C3298" w:rsidRPr="009C3298" w:rsidRDefault="009C3298" w:rsidP="009C3298">
            <w:pPr>
              <w:spacing w:after="0"/>
              <w:ind w:left="0"/>
            </w:pPr>
            <w:r w:rsidRPr="009C3298">
              <w:t>Respondent acknowledges that the proposal response contains no confidential, secret, privileged, or proprietary information.  There is no request for confidential treatment of information contained in this proposal response.</w:t>
            </w:r>
          </w:p>
          <w:p w:rsidR="009C3298" w:rsidRPr="009C3298" w:rsidRDefault="009C3298" w:rsidP="009C3298">
            <w:pPr>
              <w:spacing w:after="0"/>
              <w:ind w:left="0"/>
            </w:pPr>
            <w:r w:rsidRPr="009C3298">
              <w:t>This Form must be signed by the individual who signed the Respondent’s Proposal. The Respondent shall place this Form completed and signed in its Proposal.</w:t>
            </w:r>
          </w:p>
          <w:p w:rsidR="009C3298" w:rsidRPr="009C3298" w:rsidRDefault="009C3298" w:rsidP="009C3298">
            <w:pPr>
              <w:pStyle w:val="ListParagraph"/>
              <w:numPr>
                <w:ilvl w:val="0"/>
                <w:numId w:val="6"/>
              </w:numPr>
              <w:rPr>
                <w:b/>
              </w:rPr>
            </w:pPr>
            <w:r w:rsidRPr="009C3298">
              <w:rPr>
                <w:b/>
              </w:rPr>
              <w:t xml:space="preserve">Fill in and sign the following if you have provided no confidential information.  If signing this Part 1, do not complete Part 2. </w:t>
            </w:r>
          </w:p>
          <w:p w:rsidR="009C3298" w:rsidRPr="009C3298" w:rsidRDefault="009C3298" w:rsidP="009C3298">
            <w:pPr>
              <w:pStyle w:val="ListParagraph"/>
              <w:numPr>
                <w:ilvl w:val="0"/>
                <w:numId w:val="6"/>
              </w:numPr>
              <w:spacing w:before="240"/>
              <w:rPr>
                <w:b/>
              </w:rPr>
            </w:pPr>
            <w:r w:rsidRPr="009C3298">
              <w:rPr>
                <w:b/>
              </w:rPr>
              <w:t>NOTE: All sample assessment protocols, administration and/or scoring guides will be maintained as confidential and not be released to the public to maintain the security of the assessment/measure.</w:t>
            </w:r>
          </w:p>
        </w:tc>
      </w:tr>
      <w:tr w:rsidR="009C3298" w:rsidTr="009C3298">
        <w:tc>
          <w:tcPr>
            <w:tcW w:w="10617" w:type="dxa"/>
          </w:tcPr>
          <w:p w:rsidR="009C3298" w:rsidRPr="009C3298" w:rsidRDefault="009C3298" w:rsidP="009C3298">
            <w:pPr>
              <w:ind w:left="0"/>
            </w:pPr>
            <w:r w:rsidRPr="009C3298">
              <w:t>Company:</w:t>
            </w:r>
          </w:p>
          <w:p w:rsidR="009C3298" w:rsidRPr="009C3298" w:rsidRDefault="009C3298" w:rsidP="009C3298">
            <w:pPr>
              <w:ind w:left="0"/>
            </w:pPr>
            <w:r w:rsidRPr="009C3298">
              <w:t>Title of Measure/Assessment:</w:t>
            </w:r>
          </w:p>
          <w:p w:rsidR="009C3298" w:rsidRPr="009C3298" w:rsidRDefault="009C3298" w:rsidP="009C3298">
            <w:pPr>
              <w:ind w:left="0"/>
            </w:pPr>
            <w:r w:rsidRPr="009C3298">
              <w:t xml:space="preserve">Signature (type/submit an electronic signature*): </w:t>
            </w:r>
          </w:p>
          <w:p w:rsidR="009C3298" w:rsidRPr="009C3298" w:rsidRDefault="009C3298" w:rsidP="009C3298">
            <w:pPr>
              <w:ind w:left="0"/>
            </w:pPr>
            <w:r w:rsidRPr="009C3298">
              <w:t xml:space="preserve">Title: </w:t>
            </w:r>
          </w:p>
          <w:p w:rsidR="009C3298" w:rsidRPr="009C3298" w:rsidRDefault="009C3298" w:rsidP="00A253AA">
            <w:pPr>
              <w:ind w:left="0"/>
            </w:pPr>
            <w:r w:rsidRPr="009C3298">
              <w:t xml:space="preserve">Date: </w:t>
            </w:r>
          </w:p>
        </w:tc>
      </w:tr>
    </w:tbl>
    <w:p w:rsidR="009C3298" w:rsidRDefault="009C3298" w:rsidP="00A253AA">
      <w:pPr>
        <w:rPr>
          <w:b/>
        </w:rPr>
      </w:pPr>
      <w:r w:rsidRPr="009C3298">
        <w:t>* By typing or providing your electronic signature you are agreeing that your electronic signature is the legal equivalent of your manual signature.</w:t>
      </w:r>
    </w:p>
    <w:p w:rsidR="009C3298" w:rsidRDefault="009C3298" w:rsidP="009C3298">
      <w:pPr>
        <w:jc w:val="center"/>
      </w:pPr>
    </w:p>
    <w:p w:rsidR="009C3298" w:rsidRDefault="009C3298" w:rsidP="009C3298">
      <w:pPr>
        <w:jc w:val="center"/>
      </w:pPr>
    </w:p>
    <w:p w:rsidR="009C3298" w:rsidRDefault="009C3298" w:rsidP="009C3298">
      <w:pPr>
        <w:jc w:val="center"/>
      </w:pPr>
    </w:p>
    <w:p w:rsidR="009C3298" w:rsidRDefault="009C3298" w:rsidP="009C3298">
      <w:pPr>
        <w:jc w:val="center"/>
      </w:pPr>
    </w:p>
    <w:p w:rsidR="009C3298" w:rsidRDefault="009C3298" w:rsidP="009C3298">
      <w:pPr>
        <w:jc w:val="center"/>
      </w:pPr>
    </w:p>
    <w:p w:rsidR="009C3298" w:rsidRDefault="009C3298" w:rsidP="009C3298">
      <w:pPr>
        <w:jc w:val="center"/>
      </w:pPr>
    </w:p>
    <w:p w:rsidR="009C3298" w:rsidRDefault="009C3298" w:rsidP="009C3298">
      <w:pPr>
        <w:jc w:val="center"/>
      </w:pPr>
    </w:p>
    <w:p w:rsidR="009C3298" w:rsidRDefault="009C3298" w:rsidP="009C3298">
      <w:pPr>
        <w:jc w:val="center"/>
      </w:pPr>
    </w:p>
    <w:p w:rsidR="009C3298" w:rsidRDefault="009C3298" w:rsidP="009C3298">
      <w:pPr>
        <w:jc w:val="center"/>
      </w:pPr>
    </w:p>
    <w:p w:rsidR="009C3298" w:rsidRDefault="009C3298" w:rsidP="009C3298">
      <w:pPr>
        <w:jc w:val="center"/>
      </w:pPr>
    </w:p>
    <w:p w:rsidR="009C3298" w:rsidRDefault="009C3298" w:rsidP="009C3298">
      <w:pPr>
        <w:jc w:val="center"/>
      </w:pPr>
    </w:p>
    <w:p w:rsidR="009C3298" w:rsidRDefault="009C3298" w:rsidP="009C3298">
      <w:pPr>
        <w:jc w:val="center"/>
      </w:pPr>
    </w:p>
    <w:p w:rsidR="009C3298" w:rsidRDefault="009C3298" w:rsidP="009C3298">
      <w:pPr>
        <w:jc w:val="center"/>
      </w:pPr>
    </w:p>
    <w:p w:rsidR="009C3298" w:rsidRDefault="009C3298" w:rsidP="009C3298">
      <w:pPr>
        <w:jc w:val="center"/>
      </w:pPr>
    </w:p>
    <w:p w:rsidR="009C3298" w:rsidRDefault="009C3298" w:rsidP="009C3298">
      <w:pPr>
        <w:jc w:val="center"/>
        <w:rPr>
          <w:b/>
        </w:rPr>
      </w:pPr>
      <w:r w:rsidRPr="009C3298">
        <w:rPr>
          <w:b/>
        </w:rPr>
        <w:t>(Proceed to the next page only if Confidential Treatment is requested.)</w:t>
      </w:r>
    </w:p>
    <w:p w:rsidR="009C3298" w:rsidRDefault="009C3298" w:rsidP="009C3298">
      <w:pPr>
        <w:jc w:val="center"/>
        <w:rPr>
          <w:b/>
        </w:rPr>
      </w:pPr>
    </w:p>
    <w:p w:rsidR="009C3298" w:rsidRPr="009C3298" w:rsidRDefault="009C3298" w:rsidP="009C3298">
      <w:pPr>
        <w:jc w:val="center"/>
        <w:rPr>
          <w:b/>
        </w:rPr>
      </w:pPr>
      <w:r w:rsidRPr="009C3298">
        <w:rPr>
          <w:b/>
        </w:rPr>
        <w:lastRenderedPageBreak/>
        <w:t>Part 2 – Form 22 - Confidential Treatment is Requested</w:t>
      </w:r>
    </w:p>
    <w:p w:rsidR="009C3298" w:rsidRPr="009C3298" w:rsidRDefault="009C3298" w:rsidP="009C3298">
      <w:pPr>
        <w:rPr>
          <w:b/>
          <w:i/>
        </w:rPr>
      </w:pPr>
      <w:r w:rsidRPr="009C3298">
        <w:rPr>
          <w:b/>
          <w:i/>
        </w:rPr>
        <w:t xml:space="preserve">The below information is to be completed and signed </w:t>
      </w:r>
      <w:r w:rsidRPr="009C3298">
        <w:rPr>
          <w:b/>
          <w:i/>
          <w:u w:val="single"/>
        </w:rPr>
        <w:t>ONLY</w:t>
      </w:r>
      <w:r w:rsidRPr="009C3298">
        <w:rPr>
          <w:b/>
          <w:i/>
        </w:rPr>
        <w:t xml:space="preserve"> if Respondent is requesting confidential treatment of any information submitted in its Proposal.</w:t>
      </w:r>
    </w:p>
    <w:p w:rsidR="009C3298" w:rsidRPr="009C3298" w:rsidRDefault="009C3298" w:rsidP="009C3298">
      <w:pPr>
        <w:rPr>
          <w:b/>
          <w:i/>
        </w:rPr>
      </w:pPr>
      <w:r w:rsidRPr="009C3298">
        <w:rPr>
          <w:b/>
          <w:i/>
        </w:rPr>
        <w:t xml:space="preserve">NOTE: </w:t>
      </w:r>
    </w:p>
    <w:p w:rsidR="009C3298" w:rsidRPr="009C3298" w:rsidRDefault="009C3298" w:rsidP="009C3298">
      <w:pPr>
        <w:pStyle w:val="ListParagraph"/>
        <w:numPr>
          <w:ilvl w:val="0"/>
          <w:numId w:val="7"/>
        </w:numPr>
        <w:rPr>
          <w:b/>
          <w:i/>
        </w:rPr>
      </w:pPr>
      <w:r w:rsidRPr="009C3298">
        <w:rPr>
          <w:b/>
          <w:i/>
        </w:rPr>
        <w:t>Completion of this Form is the sole means of requesting confidential treatment.</w:t>
      </w:r>
    </w:p>
    <w:p w:rsidR="009C3298" w:rsidRPr="009C3298" w:rsidRDefault="009C3298" w:rsidP="009C3298">
      <w:pPr>
        <w:pStyle w:val="ListParagraph"/>
        <w:numPr>
          <w:ilvl w:val="0"/>
          <w:numId w:val="7"/>
        </w:numPr>
        <w:rPr>
          <w:b/>
          <w:i/>
        </w:rPr>
      </w:pPr>
      <w:r w:rsidRPr="009C3298">
        <w:rPr>
          <w:b/>
          <w:i/>
        </w:rPr>
        <w:t xml:space="preserve">A RESPONDENT MAY NOT REQUEST PRICING INFORMATION BE HELD IN CONFIDENCE. </w:t>
      </w:r>
    </w:p>
    <w:p w:rsidR="009C3298" w:rsidRDefault="009C3298" w:rsidP="009C3298">
      <w:r>
        <w:t>Completion of the Form and Agency’s acceptance of Respondent’s submission does not guarantee the agency will grant Respondent’s request for confidentiality. The Agency may reject Respondent’s Proposal entirely in the event Respondent requests confidentiality and does not submit a fully completed Form or requests confidentiality for portions of its Proposal that are improper under the request for information.</w:t>
      </w:r>
    </w:p>
    <w:p w:rsidR="009C3298" w:rsidRDefault="009C3298" w:rsidP="009C3298">
      <w:r w:rsidRPr="009C3298">
        <w:rPr>
          <w:b/>
        </w:rPr>
        <w:t>Please provide the information in the table below.  Respondent may add additional lines if necessary or add additional pages using the same format as the table below.</w:t>
      </w:r>
    </w:p>
    <w:tbl>
      <w:tblPr>
        <w:tblStyle w:val="TableGrid"/>
        <w:tblW w:w="0" w:type="auto"/>
        <w:tblInd w:w="173" w:type="dxa"/>
        <w:tblLook w:val="04A0" w:firstRow="1" w:lastRow="0" w:firstColumn="1" w:lastColumn="0" w:noHBand="0" w:noVBand="1"/>
      </w:tblPr>
      <w:tblGrid>
        <w:gridCol w:w="1172"/>
        <w:gridCol w:w="2430"/>
        <w:gridCol w:w="1620"/>
        <w:gridCol w:w="1890"/>
        <w:gridCol w:w="3505"/>
      </w:tblGrid>
      <w:tr w:rsidR="009C3298" w:rsidTr="009C3298">
        <w:tc>
          <w:tcPr>
            <w:tcW w:w="1172" w:type="dxa"/>
            <w:shd w:val="clear" w:color="auto" w:fill="D9D9D9" w:themeFill="background1" w:themeFillShade="D9"/>
          </w:tcPr>
          <w:p w:rsidR="009C3298" w:rsidRDefault="009C3298" w:rsidP="009C3298">
            <w:pPr>
              <w:ind w:left="0"/>
            </w:pPr>
            <w:r w:rsidRPr="009C3298">
              <w:t>Proposal Section:</w:t>
            </w:r>
          </w:p>
        </w:tc>
        <w:tc>
          <w:tcPr>
            <w:tcW w:w="2430" w:type="dxa"/>
            <w:shd w:val="clear" w:color="auto" w:fill="D9D9D9" w:themeFill="background1" w:themeFillShade="D9"/>
          </w:tcPr>
          <w:p w:rsidR="009C3298" w:rsidRDefault="009C3298" w:rsidP="009C3298">
            <w:pPr>
              <w:ind w:left="0"/>
            </w:pPr>
            <w:r w:rsidRPr="009C3298">
              <w:t>Respondent must cite the specific grounds in Iowa Code Chapter 22 or other applicable law which supports treatment of the information as confidential.</w:t>
            </w:r>
          </w:p>
        </w:tc>
        <w:tc>
          <w:tcPr>
            <w:tcW w:w="1620" w:type="dxa"/>
            <w:shd w:val="clear" w:color="auto" w:fill="D9D9D9" w:themeFill="background1" w:themeFillShade="D9"/>
          </w:tcPr>
          <w:p w:rsidR="009C3298" w:rsidRDefault="009C3298" w:rsidP="009C3298">
            <w:pPr>
              <w:ind w:left="0"/>
            </w:pPr>
            <w:r w:rsidRPr="009C3298">
              <w:t>Respondent must justify why the information should be kept in confidence.</w:t>
            </w:r>
          </w:p>
        </w:tc>
        <w:tc>
          <w:tcPr>
            <w:tcW w:w="1890" w:type="dxa"/>
            <w:shd w:val="clear" w:color="auto" w:fill="D9D9D9" w:themeFill="background1" w:themeFillShade="D9"/>
          </w:tcPr>
          <w:p w:rsidR="009C3298" w:rsidRDefault="009C3298" w:rsidP="009C3298">
            <w:pPr>
              <w:ind w:left="0"/>
            </w:pPr>
            <w:r w:rsidRPr="009C3298">
              <w:t>Respondent must explain why disclosure of the information would not be in the best interest of the public.</w:t>
            </w:r>
          </w:p>
        </w:tc>
        <w:tc>
          <w:tcPr>
            <w:tcW w:w="3505" w:type="dxa"/>
            <w:shd w:val="clear" w:color="auto" w:fill="D9D9D9" w:themeFill="background1" w:themeFillShade="D9"/>
          </w:tcPr>
          <w:p w:rsidR="009C3298" w:rsidRDefault="009C3298" w:rsidP="009C3298">
            <w:pPr>
              <w:ind w:left="0"/>
            </w:pPr>
            <w:r w:rsidRPr="009C3298">
              <w:t>Respondent must provide the name, address, telephone number, and email address for the person at Respondent’s organization authorized to respond to inquiries by the Agency concerning the status of confidential information.</w:t>
            </w:r>
          </w:p>
        </w:tc>
      </w:tr>
      <w:tr w:rsidR="009C3298" w:rsidTr="009C3298">
        <w:tc>
          <w:tcPr>
            <w:tcW w:w="1172" w:type="dxa"/>
          </w:tcPr>
          <w:p w:rsidR="009C3298" w:rsidRDefault="009C3298" w:rsidP="009C3298">
            <w:pPr>
              <w:ind w:left="0"/>
            </w:pPr>
          </w:p>
        </w:tc>
        <w:tc>
          <w:tcPr>
            <w:tcW w:w="2430" w:type="dxa"/>
          </w:tcPr>
          <w:p w:rsidR="009C3298" w:rsidRDefault="009C3298" w:rsidP="009C3298">
            <w:pPr>
              <w:ind w:left="0"/>
            </w:pPr>
          </w:p>
        </w:tc>
        <w:tc>
          <w:tcPr>
            <w:tcW w:w="1620" w:type="dxa"/>
          </w:tcPr>
          <w:p w:rsidR="009C3298" w:rsidRDefault="009C3298" w:rsidP="009C3298">
            <w:pPr>
              <w:ind w:left="0"/>
            </w:pPr>
          </w:p>
        </w:tc>
        <w:tc>
          <w:tcPr>
            <w:tcW w:w="1890" w:type="dxa"/>
          </w:tcPr>
          <w:p w:rsidR="009C3298" w:rsidRDefault="009C3298" w:rsidP="009C3298">
            <w:pPr>
              <w:ind w:left="0"/>
            </w:pPr>
          </w:p>
        </w:tc>
        <w:tc>
          <w:tcPr>
            <w:tcW w:w="3505" w:type="dxa"/>
          </w:tcPr>
          <w:p w:rsidR="009C3298" w:rsidRDefault="009C3298" w:rsidP="009C3298">
            <w:pPr>
              <w:ind w:left="0"/>
            </w:pPr>
          </w:p>
        </w:tc>
      </w:tr>
      <w:tr w:rsidR="009C3298" w:rsidTr="009C3298">
        <w:tc>
          <w:tcPr>
            <w:tcW w:w="1172" w:type="dxa"/>
          </w:tcPr>
          <w:p w:rsidR="009C3298" w:rsidRDefault="009C3298" w:rsidP="009C3298">
            <w:pPr>
              <w:ind w:left="0"/>
            </w:pPr>
          </w:p>
        </w:tc>
        <w:tc>
          <w:tcPr>
            <w:tcW w:w="2430" w:type="dxa"/>
          </w:tcPr>
          <w:p w:rsidR="009C3298" w:rsidRDefault="009C3298" w:rsidP="009C3298">
            <w:pPr>
              <w:ind w:left="0"/>
            </w:pPr>
          </w:p>
        </w:tc>
        <w:tc>
          <w:tcPr>
            <w:tcW w:w="1620" w:type="dxa"/>
          </w:tcPr>
          <w:p w:rsidR="009C3298" w:rsidRDefault="009C3298" w:rsidP="009C3298">
            <w:pPr>
              <w:ind w:left="0"/>
            </w:pPr>
          </w:p>
        </w:tc>
        <w:tc>
          <w:tcPr>
            <w:tcW w:w="1890" w:type="dxa"/>
          </w:tcPr>
          <w:p w:rsidR="009C3298" w:rsidRDefault="009C3298" w:rsidP="009C3298">
            <w:pPr>
              <w:ind w:left="0"/>
            </w:pPr>
          </w:p>
        </w:tc>
        <w:tc>
          <w:tcPr>
            <w:tcW w:w="3505" w:type="dxa"/>
          </w:tcPr>
          <w:p w:rsidR="009C3298" w:rsidRDefault="009C3298" w:rsidP="009C3298">
            <w:pPr>
              <w:ind w:left="0"/>
            </w:pPr>
          </w:p>
        </w:tc>
      </w:tr>
    </w:tbl>
    <w:p w:rsidR="009C3298" w:rsidRDefault="009C3298" w:rsidP="009C3298"/>
    <w:tbl>
      <w:tblPr>
        <w:tblStyle w:val="TableGrid"/>
        <w:tblW w:w="0" w:type="auto"/>
        <w:tblInd w:w="173" w:type="dxa"/>
        <w:tblLook w:val="04A0" w:firstRow="1" w:lastRow="0" w:firstColumn="1" w:lastColumn="0" w:noHBand="0" w:noVBand="1"/>
      </w:tblPr>
      <w:tblGrid>
        <w:gridCol w:w="10617"/>
      </w:tblGrid>
      <w:tr w:rsidR="009C3298" w:rsidTr="006176F7">
        <w:tc>
          <w:tcPr>
            <w:tcW w:w="10617" w:type="dxa"/>
          </w:tcPr>
          <w:p w:rsidR="009C3298" w:rsidRDefault="009C3298" w:rsidP="009C3298">
            <w:pPr>
              <w:ind w:left="0"/>
            </w:pPr>
            <w:r>
              <w:t xml:space="preserve">This Form must be signed by the individual who signed the Respondent’s Proposal. The Respondent shall place this Form completed and signed in its Proposal.  A copy of this document shall be placed in all Proposals submitted including the Public Copy.  </w:t>
            </w:r>
          </w:p>
          <w:p w:rsidR="009C3298" w:rsidRPr="0058794E" w:rsidRDefault="009C3298" w:rsidP="0058794E">
            <w:pPr>
              <w:pStyle w:val="ListParagraph"/>
              <w:numPr>
                <w:ilvl w:val="0"/>
                <w:numId w:val="8"/>
              </w:numPr>
              <w:rPr>
                <w:b/>
              </w:rPr>
            </w:pPr>
            <w:r w:rsidRPr="0058794E">
              <w:rPr>
                <w:b/>
              </w:rPr>
              <w:t>If confidentiality is requested, failure to provide the information required on this Form may result in rejection of Respondent’s submittal to request confidentiality or rejection of the Proposal as being non-responsive.</w:t>
            </w:r>
          </w:p>
          <w:p w:rsidR="009C3298" w:rsidRDefault="009C3298" w:rsidP="0058794E">
            <w:pPr>
              <w:pStyle w:val="ListParagraph"/>
              <w:numPr>
                <w:ilvl w:val="0"/>
                <w:numId w:val="8"/>
              </w:numPr>
            </w:pPr>
            <w:r w:rsidRPr="0058794E">
              <w:rPr>
                <w:b/>
              </w:rPr>
              <w:t>Please note that this Form is to be completed and signed only if you are submitting a request for confidential treatment of any information submitted in your Proposal. If signing this Part 2, do not complete Part 1.</w:t>
            </w:r>
            <w:r>
              <w:t xml:space="preserve"> </w:t>
            </w:r>
          </w:p>
        </w:tc>
      </w:tr>
      <w:tr w:rsidR="009C3298" w:rsidTr="006176F7">
        <w:tc>
          <w:tcPr>
            <w:tcW w:w="10617" w:type="dxa"/>
          </w:tcPr>
          <w:p w:rsidR="006176F7" w:rsidRDefault="006176F7" w:rsidP="006176F7">
            <w:pPr>
              <w:ind w:left="0"/>
            </w:pPr>
            <w:r>
              <w:t>Company:</w:t>
            </w:r>
          </w:p>
          <w:p w:rsidR="006176F7" w:rsidRDefault="006176F7" w:rsidP="006176F7">
            <w:pPr>
              <w:ind w:left="0"/>
            </w:pPr>
            <w:r>
              <w:t>Title of Measure/Assessment:</w:t>
            </w:r>
          </w:p>
          <w:p w:rsidR="006176F7" w:rsidRDefault="006176F7" w:rsidP="006176F7">
            <w:pPr>
              <w:ind w:left="0"/>
            </w:pPr>
            <w:r>
              <w:t xml:space="preserve">Signature (type/submit an electronic signature*): </w:t>
            </w:r>
          </w:p>
          <w:p w:rsidR="006176F7" w:rsidRDefault="006176F7" w:rsidP="006176F7">
            <w:pPr>
              <w:ind w:left="0"/>
            </w:pPr>
            <w:r>
              <w:t xml:space="preserve">Title: </w:t>
            </w:r>
          </w:p>
          <w:p w:rsidR="009C3298" w:rsidRDefault="006176F7" w:rsidP="006176F7">
            <w:pPr>
              <w:ind w:left="0"/>
            </w:pPr>
            <w:r>
              <w:t>Date:</w:t>
            </w:r>
          </w:p>
        </w:tc>
      </w:tr>
    </w:tbl>
    <w:p w:rsidR="009C3298" w:rsidRPr="009C3298" w:rsidRDefault="006176F7" w:rsidP="009C3298">
      <w:r w:rsidRPr="006176F7">
        <w:t>* By typing or providing your electronic signature you are agreeing that your electronic signature is the legal equivalent of your manual signature.</w:t>
      </w:r>
    </w:p>
    <w:sectPr w:rsidR="009C3298" w:rsidRPr="009C3298" w:rsidSect="00F13B10">
      <w:footerReference w:type="default" r:id="rId11"/>
      <w:pgSz w:w="12240" w:h="15840"/>
      <w:pgMar w:top="1350"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2C2" w:rsidRDefault="000252C2" w:rsidP="00491299">
      <w:pPr>
        <w:spacing w:after="0"/>
      </w:pPr>
      <w:r>
        <w:separator/>
      </w:r>
    </w:p>
  </w:endnote>
  <w:endnote w:type="continuationSeparator" w:id="0">
    <w:p w:rsidR="000252C2" w:rsidRDefault="000252C2" w:rsidP="004912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2C2" w:rsidRDefault="000252C2" w:rsidP="00491299">
      <w:pPr>
        <w:spacing w:after="0"/>
      </w:pPr>
      <w:r>
        <w:separator/>
      </w:r>
    </w:p>
  </w:footnote>
  <w:footnote w:type="continuationSeparator" w:id="0">
    <w:p w:rsidR="000252C2" w:rsidRDefault="000252C2" w:rsidP="004912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784C"/>
    <w:multiLevelType w:val="hybridMultilevel"/>
    <w:tmpl w:val="BD2613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70487"/>
    <w:multiLevelType w:val="hybridMultilevel"/>
    <w:tmpl w:val="B22E2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D5169"/>
    <w:multiLevelType w:val="hybridMultilevel"/>
    <w:tmpl w:val="BD68D094"/>
    <w:lvl w:ilvl="0" w:tplc="94785DD2">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 w15:restartNumberingAfterBreak="0">
    <w:nsid w:val="1ED76734"/>
    <w:multiLevelType w:val="hybridMultilevel"/>
    <w:tmpl w:val="52481A22"/>
    <w:lvl w:ilvl="0" w:tplc="0409000F">
      <w:start w:val="1"/>
      <w:numFmt w:val="decimal"/>
      <w:lvlText w:val="%1."/>
      <w:lvlJc w:val="left"/>
      <w:pPr>
        <w:ind w:left="893" w:hanging="360"/>
      </w:pPr>
    </w:lvl>
    <w:lvl w:ilvl="1" w:tplc="04090019">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 w15:restartNumberingAfterBreak="0">
    <w:nsid w:val="40E8582D"/>
    <w:multiLevelType w:val="hybridMultilevel"/>
    <w:tmpl w:val="FC2CDA12"/>
    <w:lvl w:ilvl="0" w:tplc="04090005">
      <w:start w:val="1"/>
      <w:numFmt w:val="bullet"/>
      <w:lvlText w:val=""/>
      <w:lvlJc w:val="left"/>
      <w:pPr>
        <w:ind w:left="893" w:hanging="360"/>
      </w:pPr>
      <w:rPr>
        <w:rFonts w:ascii="Wingdings" w:hAnsi="Wingdings"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15:restartNumberingAfterBreak="0">
    <w:nsid w:val="4B67783A"/>
    <w:multiLevelType w:val="hybridMultilevel"/>
    <w:tmpl w:val="3ADECF84"/>
    <w:lvl w:ilvl="0" w:tplc="04090005">
      <w:start w:val="1"/>
      <w:numFmt w:val="bullet"/>
      <w:lvlText w:val=""/>
      <w:lvlJc w:val="left"/>
      <w:pPr>
        <w:ind w:left="893" w:hanging="360"/>
      </w:pPr>
      <w:rPr>
        <w:rFonts w:ascii="Wingdings" w:hAnsi="Wingdings"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6" w15:restartNumberingAfterBreak="0">
    <w:nsid w:val="4E585818"/>
    <w:multiLevelType w:val="hybridMultilevel"/>
    <w:tmpl w:val="9D16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6B1E85"/>
    <w:multiLevelType w:val="hybridMultilevel"/>
    <w:tmpl w:val="F88E1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A2"/>
    <w:rsid w:val="000252C2"/>
    <w:rsid w:val="00087883"/>
    <w:rsid w:val="00090F5E"/>
    <w:rsid w:val="00092AA0"/>
    <w:rsid w:val="000E2061"/>
    <w:rsid w:val="001863BA"/>
    <w:rsid w:val="001D72B9"/>
    <w:rsid w:val="002D57EF"/>
    <w:rsid w:val="003213C6"/>
    <w:rsid w:val="00332443"/>
    <w:rsid w:val="00360EE6"/>
    <w:rsid w:val="003876E8"/>
    <w:rsid w:val="0039738C"/>
    <w:rsid w:val="003A7507"/>
    <w:rsid w:val="003E581C"/>
    <w:rsid w:val="003F3A62"/>
    <w:rsid w:val="003F7F0C"/>
    <w:rsid w:val="00417874"/>
    <w:rsid w:val="00434015"/>
    <w:rsid w:val="004858A2"/>
    <w:rsid w:val="00491299"/>
    <w:rsid w:val="004B752C"/>
    <w:rsid w:val="004C153E"/>
    <w:rsid w:val="004D7B1B"/>
    <w:rsid w:val="00501077"/>
    <w:rsid w:val="00504B25"/>
    <w:rsid w:val="00507533"/>
    <w:rsid w:val="0054445F"/>
    <w:rsid w:val="005756C6"/>
    <w:rsid w:val="0058794E"/>
    <w:rsid w:val="00596873"/>
    <w:rsid w:val="005C7FFA"/>
    <w:rsid w:val="006176F7"/>
    <w:rsid w:val="00662E51"/>
    <w:rsid w:val="00686719"/>
    <w:rsid w:val="00696AF9"/>
    <w:rsid w:val="007500ED"/>
    <w:rsid w:val="00780846"/>
    <w:rsid w:val="0079335A"/>
    <w:rsid w:val="00824991"/>
    <w:rsid w:val="00825090"/>
    <w:rsid w:val="00847D7C"/>
    <w:rsid w:val="008672B6"/>
    <w:rsid w:val="008A3B17"/>
    <w:rsid w:val="008A75FC"/>
    <w:rsid w:val="008B16E3"/>
    <w:rsid w:val="008C1825"/>
    <w:rsid w:val="008D4F8E"/>
    <w:rsid w:val="008E7280"/>
    <w:rsid w:val="009053F0"/>
    <w:rsid w:val="00916CD9"/>
    <w:rsid w:val="00916E33"/>
    <w:rsid w:val="009C3298"/>
    <w:rsid w:val="00A253AA"/>
    <w:rsid w:val="00A46467"/>
    <w:rsid w:val="00A70D95"/>
    <w:rsid w:val="00AA5025"/>
    <w:rsid w:val="00AA5497"/>
    <w:rsid w:val="00AD582F"/>
    <w:rsid w:val="00B07D3D"/>
    <w:rsid w:val="00B44439"/>
    <w:rsid w:val="00B537D7"/>
    <w:rsid w:val="00B65C45"/>
    <w:rsid w:val="00B76959"/>
    <w:rsid w:val="00BA2A0B"/>
    <w:rsid w:val="00BE1C04"/>
    <w:rsid w:val="00BF6281"/>
    <w:rsid w:val="00BF7315"/>
    <w:rsid w:val="00C84E70"/>
    <w:rsid w:val="00CD0253"/>
    <w:rsid w:val="00CE4807"/>
    <w:rsid w:val="00CF35B8"/>
    <w:rsid w:val="00D01113"/>
    <w:rsid w:val="00D15896"/>
    <w:rsid w:val="00D40E78"/>
    <w:rsid w:val="00D87AFE"/>
    <w:rsid w:val="00E81060"/>
    <w:rsid w:val="00E9142D"/>
    <w:rsid w:val="00EA638D"/>
    <w:rsid w:val="00EA67AA"/>
    <w:rsid w:val="00EB35A9"/>
    <w:rsid w:val="00ED5D86"/>
    <w:rsid w:val="00EF57B7"/>
    <w:rsid w:val="00F13B10"/>
    <w:rsid w:val="00F61DF5"/>
    <w:rsid w:val="00FB4B2C"/>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3D1F85-0ED2-4961-AA8E-7EBF36A0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2B9"/>
    <w:pPr>
      <w:spacing w:after="200" w:line="240" w:lineRule="auto"/>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1D72B9"/>
    <w:pPr>
      <w:spacing w:before="60" w:line="240" w:lineRule="auto"/>
      <w:outlineLvl w:val="1"/>
    </w:pPr>
    <w:rPr>
      <w:rFonts w:eastAsiaTheme="majorEastAsia" w:cstheme="majorBidi"/>
      <w:b/>
      <w:color w:val="03617A" w:themeColor="accent1"/>
      <w:sz w:val="32"/>
      <w:szCs w:val="32"/>
    </w:rPr>
  </w:style>
  <w:style w:type="paragraph" w:styleId="Heading3">
    <w:name w:val="heading 3"/>
    <w:next w:val="Normal"/>
    <w:link w:val="Heading3Char"/>
    <w:uiPriority w:val="9"/>
    <w:unhideWhenUsed/>
    <w:qFormat/>
    <w:rsid w:val="001D72B9"/>
    <w:pPr>
      <w:spacing w:before="60" w:line="240" w:lineRule="auto"/>
      <w:outlineLvl w:val="2"/>
    </w:pPr>
    <w:rPr>
      <w:b/>
      <w:color w:val="595959" w:themeColor="text1" w:themeTint="A6"/>
      <w:sz w:val="28"/>
    </w:rPr>
  </w:style>
  <w:style w:type="paragraph" w:styleId="Heading4">
    <w:name w:val="heading 4"/>
    <w:next w:val="Normal"/>
    <w:link w:val="Heading4Char"/>
    <w:uiPriority w:val="9"/>
    <w:unhideWhenUsed/>
    <w:qFormat/>
    <w:rsid w:val="001D72B9"/>
    <w:pPr>
      <w:spacing w:after="100" w:line="240" w:lineRule="auto"/>
      <w:outlineLvl w:val="3"/>
    </w:pPr>
    <w:rPr>
      <w:b/>
      <w:color w:val="19405B" w:themeColor="accent6"/>
      <w:sz w:val="24"/>
      <w:szCs w:val="24"/>
    </w:rPr>
  </w:style>
  <w:style w:type="paragraph" w:styleId="Heading5">
    <w:name w:val="heading 5"/>
    <w:next w:val="Normal"/>
    <w:link w:val="Heading5Char"/>
    <w:uiPriority w:val="9"/>
    <w:unhideWhenUsed/>
    <w:qFormat/>
    <w:rsid w:val="001D72B9"/>
    <w:pPr>
      <w:spacing w:after="6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1D72B9"/>
    <w:rPr>
      <w:rFonts w:eastAsiaTheme="majorEastAsia" w:cstheme="majorBidi"/>
      <w:b/>
      <w:color w:val="03617A" w:themeColor="accent1"/>
      <w:sz w:val="32"/>
      <w:szCs w:val="32"/>
    </w:rPr>
  </w:style>
  <w:style w:type="character" w:customStyle="1" w:styleId="Heading4Char">
    <w:name w:val="Heading 4 Char"/>
    <w:basedOn w:val="DefaultParagraphFont"/>
    <w:link w:val="Heading4"/>
    <w:uiPriority w:val="9"/>
    <w:rsid w:val="001D72B9"/>
    <w:rPr>
      <w:b/>
      <w:color w:val="19405B" w:themeColor="accent6"/>
      <w:sz w:val="24"/>
      <w:szCs w:val="24"/>
    </w:rPr>
  </w:style>
  <w:style w:type="character" w:customStyle="1" w:styleId="Heading3Char">
    <w:name w:val="Heading 3 Char"/>
    <w:basedOn w:val="DefaultParagraphFont"/>
    <w:link w:val="Heading3"/>
    <w:uiPriority w:val="9"/>
    <w:rsid w:val="001D72B9"/>
    <w:rPr>
      <w:b/>
      <w:color w:val="595959" w:themeColor="text1" w:themeTint="A6"/>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1D72B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17874"/>
    <w:pPr>
      <w:spacing w:before="200"/>
      <w:ind w:left="864" w:right="864"/>
      <w:jc w:val="center"/>
    </w:pPr>
    <w:rPr>
      <w:b/>
      <w:iCs/>
      <w:color w:val="FFFFFF" w:themeColor="background1"/>
    </w:rPr>
  </w:style>
  <w:style w:type="character" w:customStyle="1" w:styleId="QuoteChar">
    <w:name w:val="Quote Char"/>
    <w:basedOn w:val="DefaultParagraphFont"/>
    <w:link w:val="Quote"/>
    <w:uiPriority w:val="29"/>
    <w:rsid w:val="00417874"/>
    <w:rPr>
      <w:b/>
      <w:iCs/>
      <w:color w:val="FFFFFF" w:themeColor="background1"/>
    </w:rPr>
  </w:style>
  <w:style w:type="paragraph" w:styleId="ListParagraph">
    <w:name w:val="List Paragraph"/>
    <w:basedOn w:val="Normal"/>
    <w:uiPriority w:val="34"/>
    <w:rsid w:val="004858A2"/>
    <w:pPr>
      <w:ind w:left="720"/>
      <w:contextualSpacing/>
    </w:pPr>
  </w:style>
  <w:style w:type="paragraph" w:styleId="NormalWeb">
    <w:name w:val="Normal (Web)"/>
    <w:basedOn w:val="Normal"/>
    <w:uiPriority w:val="99"/>
    <w:semiHidden/>
    <w:unhideWhenUsed/>
    <w:rsid w:val="008C1825"/>
    <w:pPr>
      <w:spacing w:before="100" w:beforeAutospacing="1" w:after="100" w:afterAutospacing="1"/>
      <w:ind w:left="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63BA"/>
    <w:rPr>
      <w:color w:val="0563C1" w:themeColor="hyperlink"/>
      <w:u w:val="single"/>
    </w:rPr>
  </w:style>
  <w:style w:type="character" w:styleId="UnresolvedMention">
    <w:name w:val="Unresolved Mention"/>
    <w:basedOn w:val="DefaultParagraphFont"/>
    <w:uiPriority w:val="99"/>
    <w:semiHidden/>
    <w:unhideWhenUsed/>
    <w:rsid w:val="001863BA"/>
    <w:rPr>
      <w:color w:val="605E5C"/>
      <w:shd w:val="clear" w:color="auto" w:fill="E1DFDD"/>
    </w:rPr>
  </w:style>
  <w:style w:type="character" w:styleId="FollowedHyperlink">
    <w:name w:val="FollowedHyperlink"/>
    <w:basedOn w:val="DefaultParagraphFont"/>
    <w:uiPriority w:val="99"/>
    <w:semiHidden/>
    <w:unhideWhenUsed/>
    <w:rsid w:val="001863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717060">
      <w:bodyDiv w:val="1"/>
      <w:marLeft w:val="0"/>
      <w:marRight w:val="0"/>
      <w:marTop w:val="0"/>
      <w:marBottom w:val="0"/>
      <w:divBdr>
        <w:top w:val="none" w:sz="0" w:space="0" w:color="auto"/>
        <w:left w:val="none" w:sz="0" w:space="0" w:color="auto"/>
        <w:bottom w:val="none" w:sz="0" w:space="0" w:color="auto"/>
        <w:right w:val="none" w:sz="0" w:space="0" w:color="auto"/>
      </w:divBdr>
    </w:div>
    <w:div w:id="477723622">
      <w:bodyDiv w:val="1"/>
      <w:marLeft w:val="0"/>
      <w:marRight w:val="0"/>
      <w:marTop w:val="0"/>
      <w:marBottom w:val="0"/>
      <w:divBdr>
        <w:top w:val="none" w:sz="0" w:space="0" w:color="auto"/>
        <w:left w:val="none" w:sz="0" w:space="0" w:color="auto"/>
        <w:bottom w:val="none" w:sz="0" w:space="0" w:color="auto"/>
        <w:right w:val="none" w:sz="0" w:space="0" w:color="auto"/>
      </w:divBdr>
    </w:div>
    <w:div w:id="519322108">
      <w:bodyDiv w:val="1"/>
      <w:marLeft w:val="0"/>
      <w:marRight w:val="0"/>
      <w:marTop w:val="0"/>
      <w:marBottom w:val="0"/>
      <w:divBdr>
        <w:top w:val="none" w:sz="0" w:space="0" w:color="auto"/>
        <w:left w:val="none" w:sz="0" w:space="0" w:color="auto"/>
        <w:bottom w:val="none" w:sz="0" w:space="0" w:color="auto"/>
        <w:right w:val="none" w:sz="0" w:space="0" w:color="auto"/>
      </w:divBdr>
    </w:div>
    <w:div w:id="690956490">
      <w:bodyDiv w:val="1"/>
      <w:marLeft w:val="0"/>
      <w:marRight w:val="0"/>
      <w:marTop w:val="0"/>
      <w:marBottom w:val="0"/>
      <w:divBdr>
        <w:top w:val="none" w:sz="0" w:space="0" w:color="auto"/>
        <w:left w:val="none" w:sz="0" w:space="0" w:color="auto"/>
        <w:bottom w:val="none" w:sz="0" w:space="0" w:color="auto"/>
        <w:right w:val="none" w:sz="0" w:space="0" w:color="auto"/>
      </w:divBdr>
    </w:div>
    <w:div w:id="745341872">
      <w:bodyDiv w:val="1"/>
      <w:marLeft w:val="0"/>
      <w:marRight w:val="0"/>
      <w:marTop w:val="0"/>
      <w:marBottom w:val="0"/>
      <w:divBdr>
        <w:top w:val="none" w:sz="0" w:space="0" w:color="auto"/>
        <w:left w:val="none" w:sz="0" w:space="0" w:color="auto"/>
        <w:bottom w:val="none" w:sz="0" w:space="0" w:color="auto"/>
        <w:right w:val="none" w:sz="0" w:space="0" w:color="auto"/>
      </w:divBdr>
    </w:div>
    <w:div w:id="1482966957">
      <w:bodyDiv w:val="1"/>
      <w:marLeft w:val="0"/>
      <w:marRight w:val="0"/>
      <w:marTop w:val="0"/>
      <w:marBottom w:val="0"/>
      <w:divBdr>
        <w:top w:val="none" w:sz="0" w:space="0" w:color="auto"/>
        <w:left w:val="none" w:sz="0" w:space="0" w:color="auto"/>
        <w:bottom w:val="none" w:sz="0" w:space="0" w:color="auto"/>
        <w:right w:val="none" w:sz="0" w:space="0" w:color="auto"/>
      </w:divBdr>
    </w:div>
    <w:div w:id="175266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urveymonkey.com/r/RFAPMath" TargetMode="External"/><Relationship Id="rId4" Type="http://schemas.openxmlformats.org/officeDocument/2006/relationships/settings" Target="settings.xml"/><Relationship Id="rId9" Type="http://schemas.openxmlformats.org/officeDocument/2006/relationships/hyperlink" Target="https://docs.google.com/forms/d/e/1FAIpQLSfhEcvlP35asEDcH8ItZg46tCeR7_PASBhaJZvXyLYjUdXP4w/viewform?usp=dialo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onald\Downloads\Handout1%20(1).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EAA72-161E-4EAF-B01D-086F561B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Handout1 (1)</Template>
  <TotalTime>365</TotalTime>
  <Pages>13</Pages>
  <Words>3155</Words>
  <Characters>18242</Characters>
  <Application>Microsoft Office Word</Application>
  <DocSecurity>0</DocSecurity>
  <Lines>760</Lines>
  <Paragraphs>362</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Mathematics RFAP Submission Form</dc:title>
  <dc:subject/>
  <dc:creator>Donald, Christi [IDOE]</dc:creator>
  <cp:keywords/>
  <dc:description/>
  <cp:lastModifiedBy>Loder, Amanda [IDOE]</cp:lastModifiedBy>
  <cp:revision>7</cp:revision>
  <cp:lastPrinted>2024-09-17T14:08:00Z</cp:lastPrinted>
  <dcterms:created xsi:type="dcterms:W3CDTF">2025-04-16T18:15:00Z</dcterms:created>
  <dcterms:modified xsi:type="dcterms:W3CDTF">2025-04-17T20:36:00Z</dcterms:modified>
</cp:coreProperties>
</file>