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28C" w:rsidRDefault="00DC082F" w:rsidP="0078528C">
      <w:r>
        <w:rPr>
          <w:noProof/>
        </w:rPr>
        <mc:AlternateContent>
          <mc:Choice Requires="wps">
            <w:drawing>
              <wp:anchor distT="45720" distB="45720" distL="114300" distR="114300" simplePos="0" relativeHeight="251661312" behindDoc="0" locked="0" layoutInCell="1" allowOverlap="1" wp14:anchorId="726513DC" wp14:editId="2AB7D190">
                <wp:simplePos x="0" y="0"/>
                <wp:positionH relativeFrom="page">
                  <wp:posOffset>1666875</wp:posOffset>
                </wp:positionH>
                <wp:positionV relativeFrom="page">
                  <wp:posOffset>5172075</wp:posOffset>
                </wp:positionV>
                <wp:extent cx="5829300" cy="106680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66800"/>
                        </a:xfrm>
                        <a:prstGeom prst="rect">
                          <a:avLst/>
                        </a:prstGeom>
                        <a:noFill/>
                        <a:ln w="9525">
                          <a:noFill/>
                          <a:miter lim="800000"/>
                          <a:headEnd/>
                          <a:tailEnd/>
                        </a:ln>
                      </wps:spPr>
                      <wps:txbx>
                        <w:txbxContent>
                          <w:p w:rsidR="003E5209" w:rsidRPr="00EA0AEF" w:rsidRDefault="00DC082F" w:rsidP="00EA0AEF">
                            <w:pPr>
                              <w:pStyle w:val="Title"/>
                            </w:pPr>
                            <w:r>
                              <w:t xml:space="preserve">Model </w:t>
                            </w:r>
                            <w:r w:rsidR="00735612">
                              <w:t>Personal</w:t>
                            </w:r>
                            <w:r>
                              <w:t>ized Reading Plan</w:t>
                            </w:r>
                          </w:p>
                          <w:p w:rsidR="003E5209" w:rsidRPr="004470EE" w:rsidRDefault="00EA0AEF" w:rsidP="000E106F">
                            <w:pPr>
                              <w:jc w:val="center"/>
                              <w:rPr>
                                <w:color w:val="595959" w:themeColor="text1" w:themeTint="A6"/>
                                <w:sz w:val="28"/>
                              </w:rPr>
                            </w:pPr>
                            <w:r>
                              <w:rPr>
                                <w:color w:val="595959" w:themeColor="text1" w:themeTint="A6"/>
                                <w:sz w:val="28"/>
                              </w:rPr>
                              <w:t>HF2618 Technical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513DC" id="_x0000_t202" coordsize="21600,21600" o:spt="202" path="m,l,21600r21600,l21600,xe">
                <v:stroke joinstyle="miter"/>
                <v:path gradientshapeok="t" o:connecttype="rect"/>
              </v:shapetype>
              <v:shape id="Text Box 2" o:spid="_x0000_s1026" type="#_x0000_t202" style="position:absolute;margin-left:131.25pt;margin-top:407.25pt;width:459pt;height:8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" filled="f" stroked="f">
                <v:textbox>
                  <w:txbxContent>
                    <w:p w:rsidR="003E5209" w:rsidRPr="00EA0AEF" w:rsidRDefault="00DC082F" w:rsidP="00EA0AEF">
                      <w:pPr>
                        <w:pStyle w:val="Title"/>
                      </w:pPr>
                      <w:r>
                        <w:t xml:space="preserve">Model </w:t>
                      </w:r>
                      <w:r w:rsidR="00735612">
                        <w:t>Personal</w:t>
                      </w:r>
                      <w:r>
                        <w:t>ized Reading Plan</w:t>
                      </w:r>
                    </w:p>
                    <w:p w:rsidR="003E5209" w:rsidRPr="004470EE" w:rsidRDefault="00EA0AEF" w:rsidP="000E106F">
                      <w:pPr>
                        <w:jc w:val="center"/>
                        <w:rPr>
                          <w:color w:val="595959" w:themeColor="text1" w:themeTint="A6"/>
                          <w:sz w:val="28"/>
                        </w:rPr>
                      </w:pPr>
                      <w:r>
                        <w:rPr>
                          <w:color w:val="595959" w:themeColor="text1" w:themeTint="A6"/>
                          <w:sz w:val="28"/>
                        </w:rPr>
                        <w:t>HF2618 Technical Assistance</w:t>
                      </w:r>
                    </w:p>
                  </w:txbxContent>
                </v:textbox>
                <w10:wrap anchorx="page" anchory="page"/>
              </v:shape>
            </w:pict>
          </mc:Fallback>
        </mc:AlternateContent>
      </w:r>
      <w:r w:rsidR="00DA4A60">
        <w:rPr>
          <w:noProof/>
        </w:rPr>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772400" cy="10058626"/>
            <wp:effectExtent l="0" t="0" r="0" b="0"/>
            <wp:wrapNone/>
            <wp:docPr id="9" name="Picture 9"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c Report Templa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9C4A26">
        <w:rPr>
          <w:noProof/>
        </w:rPr>
        <mc:AlternateContent>
          <mc:Choice Requires="wps">
            <w:drawing>
              <wp:anchor distT="45720" distB="45720" distL="114300" distR="114300" simplePos="0" relativeHeight="251673600" behindDoc="0" locked="0" layoutInCell="1" allowOverlap="1" wp14:anchorId="2356AB93" wp14:editId="4F00F287">
                <wp:simplePos x="0" y="0"/>
                <wp:positionH relativeFrom="margin">
                  <wp:align>right</wp:align>
                </wp:positionH>
                <wp:positionV relativeFrom="bottomMargin">
                  <wp:align>top</wp:align>
                </wp:positionV>
                <wp:extent cx="3253839" cy="428625"/>
                <wp:effectExtent l="0" t="0" r="0" b="0"/>
                <wp:wrapNone/>
                <wp:docPr id="216" name="Text Box 2" descr="Report Date&#10;&#10;Report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839" cy="428625"/>
                        </a:xfrm>
                        <a:prstGeom prst="rect">
                          <a:avLst/>
                        </a:prstGeom>
                        <a:noFill/>
                        <a:ln w="9525">
                          <a:noFill/>
                          <a:miter lim="800000"/>
                          <a:headEnd/>
                          <a:tailEnd/>
                        </a:ln>
                      </wps:spPr>
                      <wps:txbx>
                        <w:txbxContent>
                          <w:p w:rsidR="003E5209" w:rsidRPr="009C4A26" w:rsidRDefault="003E5209" w:rsidP="00ED4878">
                            <w:pPr>
                              <w:jc w:val="center"/>
                              <w:rPr>
                                <w:color w:val="44546A" w:themeColor="text2"/>
                                <w:sz w:val="20"/>
                              </w:rPr>
                            </w:pPr>
                            <w:r>
                              <w:rPr>
                                <w:color w:val="44546A" w:themeColor="text2"/>
                                <w:sz w:val="32"/>
                              </w:rPr>
                              <w:t>Ju</w:t>
                            </w:r>
                            <w:r w:rsidR="006308B0">
                              <w:rPr>
                                <w:color w:val="44546A" w:themeColor="text2"/>
                                <w:sz w:val="32"/>
                              </w:rPr>
                              <w:t>ly</w:t>
                            </w:r>
                            <w:r>
                              <w:rPr>
                                <w:color w:val="44546A" w:themeColor="text2"/>
                                <w:sz w:val="32"/>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6AB93" id="_x0000_s1027" type="#_x0000_t202" alt="Report Date&#10;&#10;Report Date" style="position:absolute;margin-left:205pt;margin-top:0;width:256.2pt;height:33.75pt;z-index:251673600;visibility:visible;mso-wrap-style:square;mso-width-percent:0;mso-height-percent:0;mso-wrap-distance-left:9pt;mso-wrap-distance-top:3.6pt;mso-wrap-distance-right:9pt;mso-wrap-distance-bottom:3.6pt;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" filled="f" stroked="f">
                <v:textbox>
                  <w:txbxContent>
                    <w:p w:rsidR="003E5209" w:rsidRPr="009C4A26" w:rsidRDefault="003E5209" w:rsidP="00ED4878">
                      <w:pPr>
                        <w:jc w:val="center"/>
                        <w:rPr>
                          <w:color w:val="44546A" w:themeColor="text2"/>
                          <w:sz w:val="20"/>
                        </w:rPr>
                      </w:pPr>
                      <w:r>
                        <w:rPr>
                          <w:color w:val="44546A" w:themeColor="text2"/>
                          <w:sz w:val="32"/>
                        </w:rPr>
                        <w:t>Ju</w:t>
                      </w:r>
                      <w:r w:rsidR="006308B0">
                        <w:rPr>
                          <w:color w:val="44546A" w:themeColor="text2"/>
                          <w:sz w:val="32"/>
                        </w:rPr>
                        <w:t>ly</w:t>
                      </w:r>
                      <w:r>
                        <w:rPr>
                          <w:color w:val="44546A" w:themeColor="text2"/>
                          <w:sz w:val="32"/>
                        </w:rPr>
                        <w:t xml:space="preserve"> 2024</w:t>
                      </w:r>
                    </w:p>
                  </w:txbxContent>
                </v:textbox>
                <w10:wrap anchorx="margin" anchory="margin"/>
              </v:shape>
            </w:pict>
          </mc:Fallback>
        </mc:AlternateContent>
      </w:r>
      <w:r w:rsidR="0078528C">
        <w:br w:type="page"/>
      </w:r>
    </w:p>
    <w:p w:rsidR="00D42684" w:rsidRPr="009C3939" w:rsidRDefault="00D42684" w:rsidP="00D42684">
      <w:pPr>
        <w:tabs>
          <w:tab w:val="left" w:pos="3930"/>
          <w:tab w:val="center" w:pos="4680"/>
        </w:tabs>
        <w:spacing w:after="0"/>
        <w:jc w:val="center"/>
      </w:pPr>
      <w:r w:rsidRPr="009C3939">
        <w:lastRenderedPageBreak/>
        <w:t>State of Iowa</w:t>
      </w:r>
    </w:p>
    <w:p w:rsidR="00D42684" w:rsidRPr="009C3939" w:rsidRDefault="00D42684" w:rsidP="00D42684">
      <w:pPr>
        <w:spacing w:after="0"/>
        <w:jc w:val="center"/>
      </w:pPr>
      <w:r w:rsidRPr="009C3939">
        <w:t>Department of Education</w:t>
      </w:r>
    </w:p>
    <w:p w:rsidR="00D42684" w:rsidRPr="009C3939" w:rsidRDefault="00D42684" w:rsidP="00D42684">
      <w:pPr>
        <w:spacing w:after="0"/>
        <w:jc w:val="center"/>
      </w:pPr>
      <w:r w:rsidRPr="009C3939">
        <w:t>Grimes State Office Building</w:t>
      </w:r>
    </w:p>
    <w:p w:rsidR="00D42684" w:rsidRPr="004F1C6D" w:rsidRDefault="00D42684" w:rsidP="00D42684">
      <w:pPr>
        <w:spacing w:after="0"/>
        <w:jc w:val="center"/>
      </w:pPr>
      <w:r w:rsidRPr="004F1C6D">
        <w:t>400 E</w:t>
      </w:r>
      <w:r>
        <w:t>.</w:t>
      </w:r>
      <w:r w:rsidRPr="004F1C6D">
        <w:t xml:space="preserve"> 14</w:t>
      </w:r>
      <w:r w:rsidRPr="004F1C6D">
        <w:rPr>
          <w:vertAlign w:val="superscript"/>
        </w:rPr>
        <w:t>th</w:t>
      </w:r>
      <w:r w:rsidRPr="004F1C6D">
        <w:t xml:space="preserve"> St</w:t>
      </w:r>
      <w:r>
        <w:t>reet</w:t>
      </w:r>
    </w:p>
    <w:p w:rsidR="00D42684" w:rsidRDefault="00D42684" w:rsidP="00D42684">
      <w:pPr>
        <w:spacing w:after="0"/>
        <w:jc w:val="center"/>
      </w:pPr>
      <w:r w:rsidRPr="004F1C6D">
        <w:t>Des Moines</w:t>
      </w:r>
      <w:r>
        <w:t>,</w:t>
      </w:r>
      <w:r w:rsidRPr="004F1C6D">
        <w:t xml:space="preserve"> IA 50319-0146</w:t>
      </w:r>
    </w:p>
    <w:p w:rsidR="00D42684" w:rsidRPr="009756F8" w:rsidRDefault="00D42684" w:rsidP="00D42684"/>
    <w:p w:rsidR="00D42684" w:rsidRPr="009C3939" w:rsidRDefault="00D42684" w:rsidP="00D42684">
      <w:pPr>
        <w:jc w:val="center"/>
        <w:rPr>
          <w:b/>
          <w:sz w:val="28"/>
        </w:rPr>
      </w:pPr>
      <w:r w:rsidRPr="009C3939">
        <w:rPr>
          <w:b/>
          <w:sz w:val="28"/>
        </w:rPr>
        <w:t>Administration</w:t>
      </w:r>
    </w:p>
    <w:p w:rsidR="00D42684" w:rsidRDefault="00C9290C" w:rsidP="00F23CAA">
      <w:pPr>
        <w:ind w:left="4590" w:right="3330" w:hanging="1440"/>
        <w:jc w:val="center"/>
      </w:pPr>
      <w:r w:rsidRPr="00C9290C">
        <w:t>McKenzie Snow</w:t>
      </w:r>
      <w:r w:rsidR="00D42684" w:rsidRPr="008C134D">
        <w:t>, Director</w:t>
      </w:r>
    </w:p>
    <w:p w:rsidR="007E352B" w:rsidRDefault="007E352B" w:rsidP="00F23CAA">
      <w:pPr>
        <w:ind w:left="4590" w:right="3330" w:hanging="1440"/>
        <w:jc w:val="center"/>
      </w:pPr>
    </w:p>
    <w:p w:rsidR="007E352B" w:rsidRPr="009C3939" w:rsidRDefault="007E352B" w:rsidP="007E352B">
      <w:pPr>
        <w:jc w:val="center"/>
        <w:rPr>
          <w:b/>
          <w:sz w:val="28"/>
        </w:rPr>
      </w:pPr>
      <w:r>
        <w:rPr>
          <w:b/>
          <w:sz w:val="28"/>
        </w:rPr>
        <w:t xml:space="preserve">Bureau Chief </w:t>
      </w:r>
    </w:p>
    <w:p w:rsidR="007E352B" w:rsidRDefault="007E352B" w:rsidP="007E352B">
      <w:pPr>
        <w:ind w:left="4590" w:right="3330" w:hanging="1440"/>
        <w:jc w:val="center"/>
      </w:pPr>
      <w:r>
        <w:t>Tom Wood</w:t>
      </w:r>
    </w:p>
    <w:p w:rsidR="00DC082F" w:rsidRDefault="00DC082F" w:rsidP="00F23CAA">
      <w:pPr>
        <w:ind w:left="4590" w:right="3330" w:hanging="1440"/>
        <w:jc w:val="center"/>
      </w:pPr>
    </w:p>
    <w:p w:rsidR="00DC082F" w:rsidRDefault="00DC082F" w:rsidP="00DC082F">
      <w:pPr>
        <w:ind w:left="4590" w:right="2520" w:hanging="2340"/>
        <w:jc w:val="center"/>
      </w:pPr>
      <w:r>
        <w:rPr>
          <w:b/>
          <w:sz w:val="28"/>
        </w:rPr>
        <w:t>Department of Education Literacy Team</w:t>
      </w:r>
    </w:p>
    <w:p w:rsidR="00DC082F" w:rsidRDefault="00DC082F" w:rsidP="00DC082F">
      <w:pPr>
        <w:ind w:left="4590" w:right="3330" w:hanging="1440"/>
        <w:jc w:val="center"/>
      </w:pPr>
      <w:r>
        <w:t>Leigh Bellville</w:t>
      </w:r>
      <w:r w:rsidRPr="008C134D">
        <w:t xml:space="preserve">, </w:t>
      </w:r>
      <w:r>
        <w:t>Literacy Consultant</w:t>
      </w:r>
    </w:p>
    <w:p w:rsidR="00DC082F" w:rsidRDefault="00DC082F" w:rsidP="00DC082F">
      <w:pPr>
        <w:ind w:left="4590" w:right="2970" w:hanging="2070"/>
        <w:jc w:val="center"/>
      </w:pPr>
      <w:r>
        <w:t xml:space="preserve">April </w:t>
      </w:r>
      <w:proofErr w:type="spellStart"/>
      <w:r>
        <w:t>Gosselink</w:t>
      </w:r>
      <w:proofErr w:type="spellEnd"/>
      <w:r>
        <w:t>-Lemke, Literacy Consultant</w:t>
      </w:r>
    </w:p>
    <w:p w:rsidR="00DC082F" w:rsidRDefault="00DC082F" w:rsidP="00DC082F">
      <w:pPr>
        <w:ind w:left="4590" w:right="2790" w:hanging="2070"/>
        <w:jc w:val="center"/>
      </w:pPr>
      <w:r>
        <w:t>Wanda Steuri, D</w:t>
      </w:r>
      <w:r>
        <w:rPr>
          <w:color w:val="000000"/>
          <w:shd w:val="clear" w:color="auto" w:fill="FFFFFF"/>
        </w:rPr>
        <w:t>yslexia and Reading Specialist</w:t>
      </w:r>
    </w:p>
    <w:p w:rsidR="00DC082F" w:rsidRDefault="00DC082F" w:rsidP="00DC082F">
      <w:pPr>
        <w:ind w:left="4590" w:right="3330" w:hanging="1620"/>
        <w:jc w:val="center"/>
      </w:pPr>
    </w:p>
    <w:p w:rsidR="00DC082F" w:rsidRPr="008C134D" w:rsidRDefault="00DC082F" w:rsidP="00866CBE">
      <w:pPr>
        <w:ind w:right="3330"/>
      </w:pPr>
    </w:p>
    <w:p w:rsidR="009F0ACC" w:rsidRPr="004F1C6D" w:rsidRDefault="009F0ACC" w:rsidP="009F0ACC"/>
    <w:p w:rsidR="00D42684" w:rsidRDefault="00D42684" w:rsidP="00D42684">
      <w:pPr>
        <w:rPr>
          <w:sz w:val="144"/>
        </w:rPr>
      </w:pPr>
    </w:p>
    <w:p w:rsidR="00F37C43" w:rsidRPr="008C134D" w:rsidRDefault="00F37C43" w:rsidP="00D42684">
      <w:pPr>
        <w:rPr>
          <w:sz w:val="144"/>
        </w:rPr>
      </w:pPr>
    </w:p>
    <w:p w:rsidR="00D42684" w:rsidRPr="00087890" w:rsidRDefault="00087890" w:rsidP="00D42684">
      <w:pPr>
        <w:spacing w:line="259" w:lineRule="auto"/>
      </w:pPr>
      <w:r w:rsidRPr="00087890">
        <w:rPr>
          <w:sz w:val="16"/>
          <w:szCs w:val="16"/>
        </w:rPr>
        <w:t xml:space="preserve">It is the policy of the Iowa Department of Education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John C. </w:t>
      </w:r>
      <w:proofErr w:type="spellStart"/>
      <w:r w:rsidRPr="00087890">
        <w:rPr>
          <w:sz w:val="16"/>
          <w:szCs w:val="16"/>
        </w:rPr>
        <w:t>Kluczynski</w:t>
      </w:r>
      <w:proofErr w:type="spellEnd"/>
      <w:r w:rsidRPr="00087890">
        <w:rPr>
          <w:sz w:val="16"/>
          <w:szCs w:val="16"/>
        </w:rPr>
        <w:t xml:space="preserve"> Federal Building, 230 S. Dearborn Street, 37th Floor, Chicago, IL 60604-7204, telephone number: 312-730-1560, FAX number: 312-730-1576, TDD number: 800-877-8339, email: OCR.Chicago@ed.go</w:t>
      </w:r>
      <w:r>
        <w:rPr>
          <w:sz w:val="16"/>
          <w:szCs w:val="16"/>
        </w:rPr>
        <w:t>v</w:t>
      </w:r>
      <w:r w:rsidR="00D42684" w:rsidRPr="00087890">
        <w:br w:type="page"/>
      </w:r>
    </w:p>
    <w:sdt>
      <w:sdtPr>
        <w:rPr>
          <w:rFonts w:eastAsiaTheme="minorHAnsi" w:cs="Arial"/>
          <w:b w:val="0"/>
          <w:color w:val="404040" w:themeColor="text1" w:themeTint="BF"/>
          <w:sz w:val="22"/>
          <w:szCs w:val="22"/>
        </w:rPr>
        <w:id w:val="-1490172395"/>
        <w:docPartObj>
          <w:docPartGallery w:val="Table of Contents"/>
          <w:docPartUnique/>
        </w:docPartObj>
      </w:sdtPr>
      <w:sdtEndPr>
        <w:rPr>
          <w:bCs/>
          <w:noProof/>
        </w:rPr>
      </w:sdtEndPr>
      <w:sdtContent>
        <w:p w:rsidR="00B277BA" w:rsidRDefault="00B277BA">
          <w:pPr>
            <w:pStyle w:val="TOCHeading"/>
          </w:pPr>
          <w:r>
            <w:t>Contents</w:t>
          </w:r>
        </w:p>
        <w:p w:rsidR="00BB3435" w:rsidRDefault="00964A22">
          <w:pPr>
            <w:pStyle w:val="TOC1"/>
            <w:tabs>
              <w:tab w:val="right" w:leader="dot" w:pos="10070"/>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172279222" w:history="1">
            <w:r w:rsidR="00BB3435" w:rsidRPr="00C06B60">
              <w:rPr>
                <w:rStyle w:val="Hyperlink"/>
                <w:noProof/>
              </w:rPr>
              <w:t>Purpose</w:t>
            </w:r>
            <w:r w:rsidR="00BB3435">
              <w:rPr>
                <w:noProof/>
                <w:webHidden/>
              </w:rPr>
              <w:tab/>
            </w:r>
            <w:r w:rsidR="00BB3435">
              <w:rPr>
                <w:noProof/>
                <w:webHidden/>
              </w:rPr>
              <w:fldChar w:fldCharType="begin"/>
            </w:r>
            <w:r w:rsidR="00BB3435">
              <w:rPr>
                <w:noProof/>
                <w:webHidden/>
              </w:rPr>
              <w:instrText xml:space="preserve"> PAGEREF _Toc172279222 \h </w:instrText>
            </w:r>
            <w:r w:rsidR="00BB3435">
              <w:rPr>
                <w:noProof/>
                <w:webHidden/>
              </w:rPr>
            </w:r>
            <w:r w:rsidR="00BB3435">
              <w:rPr>
                <w:noProof/>
                <w:webHidden/>
              </w:rPr>
              <w:fldChar w:fldCharType="separate"/>
            </w:r>
            <w:r w:rsidR="00BB3435">
              <w:rPr>
                <w:noProof/>
                <w:webHidden/>
              </w:rPr>
              <w:t>4</w:t>
            </w:r>
            <w:r w:rsidR="00BB3435">
              <w:rPr>
                <w:noProof/>
                <w:webHidden/>
              </w:rPr>
              <w:fldChar w:fldCharType="end"/>
            </w:r>
          </w:hyperlink>
        </w:p>
        <w:p w:rsidR="00BB3435" w:rsidRDefault="004A31D8">
          <w:pPr>
            <w:pStyle w:val="TOC1"/>
            <w:tabs>
              <w:tab w:val="right" w:leader="dot" w:pos="10070"/>
            </w:tabs>
            <w:rPr>
              <w:rFonts w:asciiTheme="minorHAnsi" w:eastAsiaTheme="minorEastAsia" w:hAnsiTheme="minorHAnsi" w:cstheme="minorBidi"/>
              <w:noProof/>
              <w:color w:val="auto"/>
            </w:rPr>
          </w:pPr>
          <w:hyperlink w:anchor="_Toc172279223" w:history="1">
            <w:r w:rsidR="00BB3435" w:rsidRPr="00C06B60">
              <w:rPr>
                <w:rStyle w:val="Hyperlink"/>
                <w:noProof/>
              </w:rPr>
              <w:t>Notes</w:t>
            </w:r>
            <w:r w:rsidR="00BB3435">
              <w:rPr>
                <w:noProof/>
                <w:webHidden/>
              </w:rPr>
              <w:tab/>
            </w:r>
            <w:r w:rsidR="00BB3435">
              <w:rPr>
                <w:noProof/>
                <w:webHidden/>
              </w:rPr>
              <w:fldChar w:fldCharType="begin"/>
            </w:r>
            <w:r w:rsidR="00BB3435">
              <w:rPr>
                <w:noProof/>
                <w:webHidden/>
              </w:rPr>
              <w:instrText xml:space="preserve"> PAGEREF _Toc172279223 \h </w:instrText>
            </w:r>
            <w:r w:rsidR="00BB3435">
              <w:rPr>
                <w:noProof/>
                <w:webHidden/>
              </w:rPr>
            </w:r>
            <w:r w:rsidR="00BB3435">
              <w:rPr>
                <w:noProof/>
                <w:webHidden/>
              </w:rPr>
              <w:fldChar w:fldCharType="separate"/>
            </w:r>
            <w:r w:rsidR="00BB3435">
              <w:rPr>
                <w:noProof/>
                <w:webHidden/>
              </w:rPr>
              <w:t>4</w:t>
            </w:r>
            <w:r w:rsidR="00BB3435">
              <w:rPr>
                <w:noProof/>
                <w:webHidden/>
              </w:rPr>
              <w:fldChar w:fldCharType="end"/>
            </w:r>
          </w:hyperlink>
        </w:p>
        <w:p w:rsidR="00BB3435" w:rsidRDefault="004A31D8">
          <w:pPr>
            <w:pStyle w:val="TOC1"/>
            <w:tabs>
              <w:tab w:val="right" w:leader="dot" w:pos="10070"/>
            </w:tabs>
            <w:rPr>
              <w:rFonts w:asciiTheme="minorHAnsi" w:eastAsiaTheme="minorEastAsia" w:hAnsiTheme="minorHAnsi" w:cstheme="minorBidi"/>
              <w:noProof/>
              <w:color w:val="auto"/>
            </w:rPr>
          </w:pPr>
          <w:hyperlink w:anchor="_Toc172279224" w:history="1">
            <w:r w:rsidR="00BB3435" w:rsidRPr="00C06B60">
              <w:rPr>
                <w:rStyle w:val="Hyperlink"/>
                <w:noProof/>
              </w:rPr>
              <w:t>Important Plan Components</w:t>
            </w:r>
            <w:r w:rsidR="00BB3435">
              <w:rPr>
                <w:noProof/>
                <w:webHidden/>
              </w:rPr>
              <w:tab/>
            </w:r>
            <w:r w:rsidR="00BB3435">
              <w:rPr>
                <w:noProof/>
                <w:webHidden/>
              </w:rPr>
              <w:fldChar w:fldCharType="begin"/>
            </w:r>
            <w:r w:rsidR="00BB3435">
              <w:rPr>
                <w:noProof/>
                <w:webHidden/>
              </w:rPr>
              <w:instrText xml:space="preserve"> PAGEREF _Toc172279224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25" w:history="1">
            <w:r w:rsidR="00BB3435" w:rsidRPr="00C06B60">
              <w:rPr>
                <w:rStyle w:val="Hyperlink"/>
                <w:noProof/>
              </w:rPr>
              <w:t>Student’s Identification Information</w:t>
            </w:r>
            <w:r w:rsidR="00BB3435">
              <w:rPr>
                <w:noProof/>
                <w:webHidden/>
              </w:rPr>
              <w:tab/>
            </w:r>
            <w:r w:rsidR="00BB3435">
              <w:rPr>
                <w:noProof/>
                <w:webHidden/>
              </w:rPr>
              <w:fldChar w:fldCharType="begin"/>
            </w:r>
            <w:r w:rsidR="00BB3435">
              <w:rPr>
                <w:noProof/>
                <w:webHidden/>
              </w:rPr>
              <w:instrText xml:space="preserve"> PAGEREF _Toc172279225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26" w:history="1">
            <w:r w:rsidR="00BB3435" w:rsidRPr="00C06B60">
              <w:rPr>
                <w:rStyle w:val="Hyperlink"/>
                <w:noProof/>
              </w:rPr>
              <w:t>Historical Achievement Data</w:t>
            </w:r>
            <w:r w:rsidR="00BB3435">
              <w:rPr>
                <w:noProof/>
                <w:webHidden/>
              </w:rPr>
              <w:tab/>
            </w:r>
            <w:r w:rsidR="00BB3435">
              <w:rPr>
                <w:noProof/>
                <w:webHidden/>
              </w:rPr>
              <w:fldChar w:fldCharType="begin"/>
            </w:r>
            <w:r w:rsidR="00BB3435">
              <w:rPr>
                <w:noProof/>
                <w:webHidden/>
              </w:rPr>
              <w:instrText xml:space="preserve"> PAGEREF _Toc172279226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27" w:history="1">
            <w:r w:rsidR="00BB3435" w:rsidRPr="00C06B60">
              <w:rPr>
                <w:rStyle w:val="Hyperlink"/>
                <w:noProof/>
              </w:rPr>
              <w:t>Targeted Skills for Instruction</w:t>
            </w:r>
            <w:r w:rsidR="00BB3435">
              <w:rPr>
                <w:noProof/>
                <w:webHidden/>
              </w:rPr>
              <w:tab/>
            </w:r>
            <w:r w:rsidR="00BB3435">
              <w:rPr>
                <w:noProof/>
                <w:webHidden/>
              </w:rPr>
              <w:fldChar w:fldCharType="begin"/>
            </w:r>
            <w:r w:rsidR="00BB3435">
              <w:rPr>
                <w:noProof/>
                <w:webHidden/>
              </w:rPr>
              <w:instrText xml:space="preserve"> PAGEREF _Toc172279227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28" w:history="1">
            <w:r w:rsidR="00BB3435" w:rsidRPr="00C06B60">
              <w:rPr>
                <w:rStyle w:val="Hyperlink"/>
                <w:noProof/>
              </w:rPr>
              <w:t>Targeted Reading Goal</w:t>
            </w:r>
            <w:r w:rsidR="00BB3435">
              <w:rPr>
                <w:noProof/>
                <w:webHidden/>
              </w:rPr>
              <w:tab/>
            </w:r>
            <w:r w:rsidR="00BB3435">
              <w:rPr>
                <w:noProof/>
                <w:webHidden/>
              </w:rPr>
              <w:fldChar w:fldCharType="begin"/>
            </w:r>
            <w:r w:rsidR="00BB3435">
              <w:rPr>
                <w:noProof/>
                <w:webHidden/>
              </w:rPr>
              <w:instrText xml:space="preserve"> PAGEREF _Toc172279228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29" w:history="1">
            <w:r w:rsidR="00BB3435" w:rsidRPr="00C06B60">
              <w:rPr>
                <w:rStyle w:val="Hyperlink"/>
                <w:noProof/>
              </w:rPr>
              <w:t>Person(s) Planning and Person(s) Implementing the Instruction</w:t>
            </w:r>
            <w:r w:rsidR="00BB3435">
              <w:rPr>
                <w:noProof/>
                <w:webHidden/>
              </w:rPr>
              <w:tab/>
            </w:r>
            <w:r w:rsidR="00BB3435">
              <w:rPr>
                <w:noProof/>
                <w:webHidden/>
              </w:rPr>
              <w:fldChar w:fldCharType="begin"/>
            </w:r>
            <w:r w:rsidR="00BB3435">
              <w:rPr>
                <w:noProof/>
                <w:webHidden/>
              </w:rPr>
              <w:instrText xml:space="preserve"> PAGEREF _Toc172279229 \h </w:instrText>
            </w:r>
            <w:r w:rsidR="00BB3435">
              <w:rPr>
                <w:noProof/>
                <w:webHidden/>
              </w:rPr>
            </w:r>
            <w:r w:rsidR="00BB3435">
              <w:rPr>
                <w:noProof/>
                <w:webHidden/>
              </w:rPr>
              <w:fldChar w:fldCharType="separate"/>
            </w:r>
            <w:r w:rsidR="00BB3435">
              <w:rPr>
                <w:noProof/>
                <w:webHidden/>
              </w:rPr>
              <w:t>5</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0" w:history="1">
            <w:r w:rsidR="00BB3435" w:rsidRPr="00C06B60">
              <w:rPr>
                <w:rStyle w:val="Hyperlink"/>
                <w:noProof/>
              </w:rPr>
              <w:t>Parent/Guardian Notification of Reading Concern and Reading Plan</w:t>
            </w:r>
            <w:r w:rsidR="00BB3435">
              <w:rPr>
                <w:noProof/>
                <w:webHidden/>
              </w:rPr>
              <w:tab/>
            </w:r>
            <w:r w:rsidR="00BB3435">
              <w:rPr>
                <w:noProof/>
                <w:webHidden/>
              </w:rPr>
              <w:fldChar w:fldCharType="begin"/>
            </w:r>
            <w:r w:rsidR="00BB3435">
              <w:rPr>
                <w:noProof/>
                <w:webHidden/>
              </w:rPr>
              <w:instrText xml:space="preserve"> PAGEREF _Toc172279230 \h </w:instrText>
            </w:r>
            <w:r w:rsidR="00BB3435">
              <w:rPr>
                <w:noProof/>
                <w:webHidden/>
              </w:rPr>
            </w:r>
            <w:r w:rsidR="00BB3435">
              <w:rPr>
                <w:noProof/>
                <w:webHidden/>
              </w:rPr>
              <w:fldChar w:fldCharType="separate"/>
            </w:r>
            <w:r w:rsidR="00BB3435">
              <w:rPr>
                <w:noProof/>
                <w:webHidden/>
              </w:rPr>
              <w:t>6</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1" w:history="1">
            <w:r w:rsidR="00BB3435" w:rsidRPr="00C06B60">
              <w:rPr>
                <w:rStyle w:val="Hyperlink"/>
                <w:noProof/>
              </w:rPr>
              <w:t>Description of Instruction and Date Instruction Started</w:t>
            </w:r>
            <w:r w:rsidR="00BB3435">
              <w:rPr>
                <w:noProof/>
                <w:webHidden/>
              </w:rPr>
              <w:tab/>
            </w:r>
            <w:r w:rsidR="00BB3435">
              <w:rPr>
                <w:noProof/>
                <w:webHidden/>
              </w:rPr>
              <w:fldChar w:fldCharType="begin"/>
            </w:r>
            <w:r w:rsidR="00BB3435">
              <w:rPr>
                <w:noProof/>
                <w:webHidden/>
              </w:rPr>
              <w:instrText xml:space="preserve"> PAGEREF _Toc172279231 \h </w:instrText>
            </w:r>
            <w:r w:rsidR="00BB3435">
              <w:rPr>
                <w:noProof/>
                <w:webHidden/>
              </w:rPr>
            </w:r>
            <w:r w:rsidR="00BB3435">
              <w:rPr>
                <w:noProof/>
                <w:webHidden/>
              </w:rPr>
              <w:fldChar w:fldCharType="separate"/>
            </w:r>
            <w:r w:rsidR="00BB3435">
              <w:rPr>
                <w:noProof/>
                <w:webHidden/>
              </w:rPr>
              <w:t>6</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2" w:history="1">
            <w:r w:rsidR="00BB3435" w:rsidRPr="00C06B60">
              <w:rPr>
                <w:rStyle w:val="Hyperlink"/>
                <w:noProof/>
              </w:rPr>
              <w:t>Identify Progress Monitoring Method(s)</w:t>
            </w:r>
            <w:r w:rsidR="00BB3435">
              <w:rPr>
                <w:noProof/>
                <w:webHidden/>
              </w:rPr>
              <w:tab/>
            </w:r>
            <w:r w:rsidR="00BB3435">
              <w:rPr>
                <w:noProof/>
                <w:webHidden/>
              </w:rPr>
              <w:fldChar w:fldCharType="begin"/>
            </w:r>
            <w:r w:rsidR="00BB3435">
              <w:rPr>
                <w:noProof/>
                <w:webHidden/>
              </w:rPr>
              <w:instrText xml:space="preserve"> PAGEREF _Toc172279232 \h </w:instrText>
            </w:r>
            <w:r w:rsidR="00BB3435">
              <w:rPr>
                <w:noProof/>
                <w:webHidden/>
              </w:rPr>
            </w:r>
            <w:r w:rsidR="00BB3435">
              <w:rPr>
                <w:noProof/>
                <w:webHidden/>
              </w:rPr>
              <w:fldChar w:fldCharType="separate"/>
            </w:r>
            <w:r w:rsidR="00BB3435">
              <w:rPr>
                <w:noProof/>
                <w:webHidden/>
              </w:rPr>
              <w:t>6</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3" w:history="1">
            <w:r w:rsidR="00BB3435" w:rsidRPr="00C06B60">
              <w:rPr>
                <w:rStyle w:val="Hyperlink"/>
                <w:noProof/>
              </w:rPr>
              <w:t>Results of Instruction</w:t>
            </w:r>
            <w:r w:rsidR="00BB3435">
              <w:rPr>
                <w:noProof/>
                <w:webHidden/>
              </w:rPr>
              <w:tab/>
            </w:r>
            <w:r w:rsidR="00BB3435">
              <w:rPr>
                <w:noProof/>
                <w:webHidden/>
              </w:rPr>
              <w:fldChar w:fldCharType="begin"/>
            </w:r>
            <w:r w:rsidR="00BB3435">
              <w:rPr>
                <w:noProof/>
                <w:webHidden/>
              </w:rPr>
              <w:instrText xml:space="preserve"> PAGEREF _Toc172279233 \h </w:instrText>
            </w:r>
            <w:r w:rsidR="00BB3435">
              <w:rPr>
                <w:noProof/>
                <w:webHidden/>
              </w:rPr>
            </w:r>
            <w:r w:rsidR="00BB3435">
              <w:rPr>
                <w:noProof/>
                <w:webHidden/>
              </w:rPr>
              <w:fldChar w:fldCharType="separate"/>
            </w:r>
            <w:r w:rsidR="00BB3435">
              <w:rPr>
                <w:noProof/>
                <w:webHidden/>
              </w:rPr>
              <w:t>6</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4" w:history="1">
            <w:r w:rsidR="00BB3435" w:rsidRPr="00C06B60">
              <w:rPr>
                <w:rStyle w:val="Hyperlink"/>
                <w:noProof/>
              </w:rPr>
              <w:t>Additional Considerations for Reading Instructional Services</w:t>
            </w:r>
            <w:r w:rsidR="00BB3435">
              <w:rPr>
                <w:noProof/>
                <w:webHidden/>
              </w:rPr>
              <w:tab/>
            </w:r>
            <w:r w:rsidR="00BB3435">
              <w:rPr>
                <w:noProof/>
                <w:webHidden/>
              </w:rPr>
              <w:fldChar w:fldCharType="begin"/>
            </w:r>
            <w:r w:rsidR="00BB3435">
              <w:rPr>
                <w:noProof/>
                <w:webHidden/>
              </w:rPr>
              <w:instrText xml:space="preserve"> PAGEREF _Toc172279234 \h </w:instrText>
            </w:r>
            <w:r w:rsidR="00BB3435">
              <w:rPr>
                <w:noProof/>
                <w:webHidden/>
              </w:rPr>
            </w:r>
            <w:r w:rsidR="00BB3435">
              <w:rPr>
                <w:noProof/>
                <w:webHidden/>
              </w:rPr>
              <w:fldChar w:fldCharType="separate"/>
            </w:r>
            <w:r w:rsidR="00BB3435">
              <w:rPr>
                <w:noProof/>
                <w:webHidden/>
              </w:rPr>
              <w:t>7</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5" w:history="1">
            <w:r w:rsidR="00BB3435" w:rsidRPr="00C06B60">
              <w:rPr>
                <w:rStyle w:val="Hyperlink"/>
                <w:noProof/>
              </w:rPr>
              <w:t>Parent/Guardian Resources</w:t>
            </w:r>
            <w:r w:rsidR="00BB3435">
              <w:rPr>
                <w:noProof/>
                <w:webHidden/>
              </w:rPr>
              <w:tab/>
            </w:r>
            <w:r w:rsidR="00BB3435">
              <w:rPr>
                <w:noProof/>
                <w:webHidden/>
              </w:rPr>
              <w:fldChar w:fldCharType="begin"/>
            </w:r>
            <w:r w:rsidR="00BB3435">
              <w:rPr>
                <w:noProof/>
                <w:webHidden/>
              </w:rPr>
              <w:instrText xml:space="preserve"> PAGEREF _Toc172279235 \h </w:instrText>
            </w:r>
            <w:r w:rsidR="00BB3435">
              <w:rPr>
                <w:noProof/>
                <w:webHidden/>
              </w:rPr>
            </w:r>
            <w:r w:rsidR="00BB3435">
              <w:rPr>
                <w:noProof/>
                <w:webHidden/>
              </w:rPr>
              <w:fldChar w:fldCharType="separate"/>
            </w:r>
            <w:r w:rsidR="00BB3435">
              <w:rPr>
                <w:noProof/>
                <w:webHidden/>
              </w:rPr>
              <w:t>7</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6" w:history="1">
            <w:r w:rsidR="00BB3435" w:rsidRPr="00C06B60">
              <w:rPr>
                <w:rStyle w:val="Hyperlink"/>
                <w:noProof/>
              </w:rPr>
              <w:t>Parent/Guardian Updates and Notifications of Results of Instruction</w:t>
            </w:r>
            <w:r w:rsidR="00BB3435">
              <w:rPr>
                <w:noProof/>
                <w:webHidden/>
              </w:rPr>
              <w:tab/>
            </w:r>
            <w:r w:rsidR="00BB3435">
              <w:rPr>
                <w:noProof/>
                <w:webHidden/>
              </w:rPr>
              <w:fldChar w:fldCharType="begin"/>
            </w:r>
            <w:r w:rsidR="00BB3435">
              <w:rPr>
                <w:noProof/>
                <w:webHidden/>
              </w:rPr>
              <w:instrText xml:space="preserve"> PAGEREF _Toc172279236 \h </w:instrText>
            </w:r>
            <w:r w:rsidR="00BB3435">
              <w:rPr>
                <w:noProof/>
                <w:webHidden/>
              </w:rPr>
            </w:r>
            <w:r w:rsidR="00BB3435">
              <w:rPr>
                <w:noProof/>
                <w:webHidden/>
              </w:rPr>
              <w:fldChar w:fldCharType="separate"/>
            </w:r>
            <w:r w:rsidR="00BB3435">
              <w:rPr>
                <w:noProof/>
                <w:webHidden/>
              </w:rPr>
              <w:t>7</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7" w:history="1">
            <w:r w:rsidR="00BB3435" w:rsidRPr="00C06B60">
              <w:rPr>
                <w:rStyle w:val="Hyperlink"/>
                <w:noProof/>
              </w:rPr>
              <w:t>Parent/Guardian Retention Information</w:t>
            </w:r>
            <w:r w:rsidR="00BB3435">
              <w:rPr>
                <w:noProof/>
                <w:webHidden/>
              </w:rPr>
              <w:tab/>
            </w:r>
            <w:r w:rsidR="00BB3435">
              <w:rPr>
                <w:noProof/>
                <w:webHidden/>
              </w:rPr>
              <w:fldChar w:fldCharType="begin"/>
            </w:r>
            <w:r w:rsidR="00BB3435">
              <w:rPr>
                <w:noProof/>
                <w:webHidden/>
              </w:rPr>
              <w:instrText xml:space="preserve"> PAGEREF _Toc172279237 \h </w:instrText>
            </w:r>
            <w:r w:rsidR="00BB3435">
              <w:rPr>
                <w:noProof/>
                <w:webHidden/>
              </w:rPr>
            </w:r>
            <w:r w:rsidR="00BB3435">
              <w:rPr>
                <w:noProof/>
                <w:webHidden/>
              </w:rPr>
              <w:fldChar w:fldCharType="separate"/>
            </w:r>
            <w:r w:rsidR="00BB3435">
              <w:rPr>
                <w:noProof/>
                <w:webHidden/>
              </w:rPr>
              <w:t>7</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8" w:history="1">
            <w:r w:rsidR="00BB3435" w:rsidRPr="00C06B60">
              <w:rPr>
                <w:rStyle w:val="Hyperlink"/>
                <w:noProof/>
              </w:rPr>
              <w:t>Model Personalized Reading Plan</w:t>
            </w:r>
            <w:r w:rsidR="00BB3435">
              <w:rPr>
                <w:noProof/>
                <w:webHidden/>
              </w:rPr>
              <w:tab/>
            </w:r>
            <w:r w:rsidR="00BB3435">
              <w:rPr>
                <w:noProof/>
                <w:webHidden/>
              </w:rPr>
              <w:fldChar w:fldCharType="begin"/>
            </w:r>
            <w:r w:rsidR="00BB3435">
              <w:rPr>
                <w:noProof/>
                <w:webHidden/>
              </w:rPr>
              <w:instrText xml:space="preserve"> PAGEREF _Toc172279238 \h </w:instrText>
            </w:r>
            <w:r w:rsidR="00BB3435">
              <w:rPr>
                <w:noProof/>
                <w:webHidden/>
              </w:rPr>
            </w:r>
            <w:r w:rsidR="00BB3435">
              <w:rPr>
                <w:noProof/>
                <w:webHidden/>
              </w:rPr>
              <w:fldChar w:fldCharType="separate"/>
            </w:r>
            <w:r w:rsidR="00BB3435">
              <w:rPr>
                <w:noProof/>
                <w:webHidden/>
              </w:rPr>
              <w:t>8</w:t>
            </w:r>
            <w:r w:rsidR="00BB3435">
              <w:rPr>
                <w:noProof/>
                <w:webHidden/>
              </w:rPr>
              <w:fldChar w:fldCharType="end"/>
            </w:r>
          </w:hyperlink>
        </w:p>
        <w:p w:rsidR="00BB3435" w:rsidRDefault="004A31D8">
          <w:pPr>
            <w:pStyle w:val="TOC2"/>
            <w:tabs>
              <w:tab w:val="right" w:leader="dot" w:pos="10070"/>
            </w:tabs>
            <w:rPr>
              <w:rFonts w:asciiTheme="minorHAnsi" w:eastAsiaTheme="minorEastAsia" w:hAnsiTheme="minorHAnsi" w:cstheme="minorBidi"/>
              <w:noProof/>
              <w:color w:val="auto"/>
            </w:rPr>
          </w:pPr>
          <w:hyperlink w:anchor="_Toc172279239" w:history="1">
            <w:r w:rsidR="00BB3435" w:rsidRPr="00C06B60">
              <w:rPr>
                <w:rStyle w:val="Hyperlink"/>
                <w:noProof/>
              </w:rPr>
              <w:t>Example – Completed Personalized Reading Plan</w:t>
            </w:r>
            <w:r w:rsidR="00BB3435">
              <w:rPr>
                <w:noProof/>
                <w:webHidden/>
              </w:rPr>
              <w:tab/>
            </w:r>
            <w:r w:rsidR="00BB3435">
              <w:rPr>
                <w:noProof/>
                <w:webHidden/>
              </w:rPr>
              <w:fldChar w:fldCharType="begin"/>
            </w:r>
            <w:r w:rsidR="00BB3435">
              <w:rPr>
                <w:noProof/>
                <w:webHidden/>
              </w:rPr>
              <w:instrText xml:space="preserve"> PAGEREF _Toc172279239 \h </w:instrText>
            </w:r>
            <w:r w:rsidR="00BB3435">
              <w:rPr>
                <w:noProof/>
                <w:webHidden/>
              </w:rPr>
            </w:r>
            <w:r w:rsidR="00BB3435">
              <w:rPr>
                <w:noProof/>
                <w:webHidden/>
              </w:rPr>
              <w:fldChar w:fldCharType="separate"/>
            </w:r>
            <w:r w:rsidR="00BB3435">
              <w:rPr>
                <w:noProof/>
                <w:webHidden/>
              </w:rPr>
              <w:t>10</w:t>
            </w:r>
            <w:r w:rsidR="00BB3435">
              <w:rPr>
                <w:noProof/>
                <w:webHidden/>
              </w:rPr>
              <w:fldChar w:fldCharType="end"/>
            </w:r>
          </w:hyperlink>
        </w:p>
        <w:p w:rsidR="00BB3435" w:rsidRDefault="004A31D8">
          <w:pPr>
            <w:pStyle w:val="TOC1"/>
            <w:tabs>
              <w:tab w:val="right" w:leader="dot" w:pos="10070"/>
            </w:tabs>
            <w:rPr>
              <w:rFonts w:asciiTheme="minorHAnsi" w:eastAsiaTheme="minorEastAsia" w:hAnsiTheme="minorHAnsi" w:cstheme="minorBidi"/>
              <w:noProof/>
              <w:color w:val="auto"/>
            </w:rPr>
          </w:pPr>
          <w:hyperlink w:anchor="_Toc172279240" w:history="1">
            <w:r w:rsidR="00BB3435" w:rsidRPr="00C06B60">
              <w:rPr>
                <w:rStyle w:val="Hyperlink"/>
                <w:noProof/>
              </w:rPr>
              <w:t>Glossary of Key Terms</w:t>
            </w:r>
            <w:r w:rsidR="00BB3435">
              <w:rPr>
                <w:noProof/>
                <w:webHidden/>
              </w:rPr>
              <w:tab/>
            </w:r>
            <w:r w:rsidR="00BB3435">
              <w:rPr>
                <w:noProof/>
                <w:webHidden/>
              </w:rPr>
              <w:fldChar w:fldCharType="begin"/>
            </w:r>
            <w:r w:rsidR="00BB3435">
              <w:rPr>
                <w:noProof/>
                <w:webHidden/>
              </w:rPr>
              <w:instrText xml:space="preserve"> PAGEREF _Toc172279240 \h </w:instrText>
            </w:r>
            <w:r w:rsidR="00BB3435">
              <w:rPr>
                <w:noProof/>
                <w:webHidden/>
              </w:rPr>
            </w:r>
            <w:r w:rsidR="00BB3435">
              <w:rPr>
                <w:noProof/>
                <w:webHidden/>
              </w:rPr>
              <w:fldChar w:fldCharType="separate"/>
            </w:r>
            <w:r w:rsidR="00BB3435">
              <w:rPr>
                <w:noProof/>
                <w:webHidden/>
              </w:rPr>
              <w:t>15</w:t>
            </w:r>
            <w:r w:rsidR="00BB3435">
              <w:rPr>
                <w:noProof/>
                <w:webHidden/>
              </w:rPr>
              <w:fldChar w:fldCharType="end"/>
            </w:r>
          </w:hyperlink>
        </w:p>
        <w:p w:rsidR="00B277BA" w:rsidRDefault="00964A22">
          <w:r>
            <w:fldChar w:fldCharType="end"/>
          </w:r>
        </w:p>
      </w:sdtContent>
    </w:sdt>
    <w:p w:rsidR="008E1A70" w:rsidRDefault="007D210D" w:rsidP="00B36251">
      <w:r>
        <w:br w:type="page"/>
      </w:r>
    </w:p>
    <w:p w:rsidR="0078528C" w:rsidRDefault="00F001DA" w:rsidP="0058549E">
      <w:pPr>
        <w:pStyle w:val="Heading1"/>
      </w:pPr>
      <w:bookmarkStart w:id="0" w:name="_Toc172279222"/>
      <w:r>
        <w:lastRenderedPageBreak/>
        <w:t>Purpose</w:t>
      </w:r>
      <w:bookmarkEnd w:id="0"/>
    </w:p>
    <w:p w:rsidR="00E65D33" w:rsidRPr="00E65D33" w:rsidRDefault="00E65D33" w:rsidP="00E65D33">
      <w:pPr>
        <w:rPr>
          <w:rFonts w:ascii="Times New Roman" w:eastAsia="Times New Roman" w:hAnsi="Times New Roman" w:cs="Times New Roman"/>
          <w:color w:val="auto"/>
          <w:sz w:val="24"/>
          <w:szCs w:val="24"/>
        </w:rPr>
      </w:pPr>
      <w:bookmarkStart w:id="1" w:name="_Toc172279223"/>
      <w:r w:rsidRPr="00E65D33">
        <w:rPr>
          <w:rFonts w:eastAsia="Times New Roman"/>
          <w:color w:val="404040"/>
        </w:rPr>
        <w:t>This is a model plan that districts may use or adapt to meet the legislated requirements of House File 2618, which states:</w:t>
      </w:r>
    </w:p>
    <w:p w:rsidR="00E65D33" w:rsidRPr="00E65D33" w:rsidRDefault="00E65D33" w:rsidP="00E65D33">
      <w:pPr>
        <w:rPr>
          <w:rFonts w:ascii="Times New Roman" w:eastAsia="Times New Roman" w:hAnsi="Times New Roman" w:cs="Times New Roman"/>
          <w:color w:val="auto"/>
          <w:sz w:val="24"/>
          <w:szCs w:val="24"/>
        </w:rPr>
      </w:pPr>
      <w:r w:rsidRPr="00E65D33">
        <w:rPr>
          <w:rFonts w:eastAsia="Times New Roman"/>
          <w:color w:val="404040"/>
        </w:rPr>
        <w:t>A school district shall provide to students in kindergarten through the end of grade six who are not reading proficiently with personalized reading plans until the student is reading at grade level, as determined by the student's consistently proficient performance on valid and reliable measures of reading ability.</w:t>
      </w:r>
    </w:p>
    <w:p w:rsidR="00E65D33" w:rsidRPr="00E65D33" w:rsidRDefault="00E65D33" w:rsidP="00E65D33">
      <w:pPr>
        <w:rPr>
          <w:rFonts w:ascii="Times New Roman" w:eastAsia="Times New Roman" w:hAnsi="Times New Roman" w:cs="Times New Roman"/>
          <w:color w:val="auto"/>
          <w:sz w:val="24"/>
          <w:szCs w:val="24"/>
        </w:rPr>
      </w:pPr>
      <w:r w:rsidRPr="00E65D33">
        <w:rPr>
          <w:rFonts w:eastAsia="Times New Roman"/>
          <w:color w:val="404040"/>
        </w:rPr>
        <w:t>The requirement of a personalized reading plan may also be met with other plan options including the intervention plan documentation within the statewide Multi-tiered Systems of Support (MTSS) data platform, Panorama Student Success. Users are encouraged to document the parent retention communication requirements if using a different plan framework.</w:t>
      </w:r>
    </w:p>
    <w:p w:rsidR="00E65D33" w:rsidRPr="00E65D33" w:rsidRDefault="00E65D33" w:rsidP="00E65D33">
      <w:pPr>
        <w:rPr>
          <w:rFonts w:ascii="Times New Roman" w:eastAsia="Times New Roman" w:hAnsi="Times New Roman" w:cs="Times New Roman"/>
          <w:color w:val="auto"/>
          <w:sz w:val="24"/>
          <w:szCs w:val="24"/>
        </w:rPr>
      </w:pPr>
      <w:r w:rsidRPr="00E65D33">
        <w:rPr>
          <w:rFonts w:eastAsia="Times New Roman"/>
          <w:color w:val="404040"/>
        </w:rPr>
        <w:t>To determine if a personalized reading plan is required for a student, students in grades K-3 not reading proficiently will be determined by existing Early Literacy Implementation (ELI) literacy status (</w:t>
      </w:r>
      <w:r>
        <w:rPr>
          <w:rFonts w:eastAsia="Times New Roman"/>
          <w:color w:val="404040"/>
        </w:rPr>
        <w:t>p</w:t>
      </w:r>
      <w:r w:rsidRPr="00E65D33">
        <w:rPr>
          <w:rFonts w:eastAsia="Times New Roman"/>
          <w:color w:val="404040"/>
        </w:rPr>
        <w:t>ersistently</w:t>
      </w:r>
      <w:r>
        <w:rPr>
          <w:rFonts w:eastAsia="Times New Roman"/>
          <w:color w:val="404040"/>
        </w:rPr>
        <w:t>-a</w:t>
      </w:r>
      <w:r w:rsidRPr="00E65D33">
        <w:rPr>
          <w:rFonts w:eastAsia="Times New Roman"/>
          <w:color w:val="404040"/>
        </w:rPr>
        <w:t>t-</w:t>
      </w:r>
      <w:r>
        <w:rPr>
          <w:rFonts w:eastAsia="Times New Roman"/>
          <w:color w:val="404040"/>
        </w:rPr>
        <w:t>r</w:t>
      </w:r>
      <w:r w:rsidRPr="00E65D33">
        <w:rPr>
          <w:rFonts w:eastAsia="Times New Roman"/>
          <w:color w:val="404040"/>
        </w:rPr>
        <w:t>isk). For students in grades 4-6, not reading proficiently will be determined by the Iowa State Assessment of Student Progress (ISASP). This status and the personalized reading plan will remain until the student is proficient on ISASP.</w:t>
      </w:r>
    </w:p>
    <w:p w:rsidR="00E65D33" w:rsidRPr="00E65D33" w:rsidRDefault="00E65D33" w:rsidP="00E65D33">
      <w:pPr>
        <w:rPr>
          <w:rFonts w:ascii="Times New Roman" w:eastAsia="Times New Roman" w:hAnsi="Times New Roman" w:cs="Times New Roman"/>
          <w:color w:val="auto"/>
          <w:sz w:val="24"/>
          <w:szCs w:val="24"/>
        </w:rPr>
      </w:pPr>
      <w:r w:rsidRPr="00E65D33">
        <w:rPr>
          <w:rFonts w:eastAsia="Times New Roman"/>
          <w:color w:val="404040"/>
        </w:rPr>
        <w:t>Additional data may be used for instructional decisions. Based on this data, interventions might be discontinued, but monitoring of the Personalized Reading Plan must continue until the student is proficient on ISASP.</w:t>
      </w:r>
    </w:p>
    <w:p w:rsidR="00DC082F" w:rsidRDefault="00DC082F" w:rsidP="00DC082F">
      <w:pPr>
        <w:pStyle w:val="Heading1"/>
      </w:pPr>
      <w:bookmarkStart w:id="2" w:name="_GoBack"/>
      <w:bookmarkEnd w:id="2"/>
      <w:r>
        <w:t>Note</w:t>
      </w:r>
      <w:r w:rsidR="001F485D">
        <w:t>s</w:t>
      </w:r>
      <w:bookmarkEnd w:id="1"/>
    </w:p>
    <w:p w:rsidR="001F485D" w:rsidRPr="00866CBE" w:rsidRDefault="00DC082F" w:rsidP="001F485D">
      <w:r w:rsidRPr="00DC082F">
        <w:t>This</w:t>
      </w:r>
      <w:r>
        <w:t xml:space="preserve"> Model </w:t>
      </w:r>
      <w:r w:rsidR="001F485D">
        <w:t>Personalized Reading Plan is intended to support instructional best practices and its use is not required. Although voluntary, use of this Model Personalized Reading Plan complies with the requirements in HF2618.</w:t>
      </w:r>
    </w:p>
    <w:p w:rsidR="007E352B" w:rsidRDefault="007E352B" w:rsidP="00866CBE">
      <w:r w:rsidRPr="007E352B">
        <w:t>Please note that, for students with disabilities, schools must comply with both HF2618 and state and federal special education law. How both laws are met will be based on the facts of each student’s case. For many students with disabilities with a reading or literacy goal on their individualized education programs (IEPs), their IEPs’ goals and specially designed instruction will satisfy</w:t>
      </w:r>
      <w:r w:rsidR="00F2607D">
        <w:t xml:space="preserve"> </w:t>
      </w:r>
      <w:r w:rsidRPr="007E352B">
        <w:t>HF2618. For other students with disabilities with</w:t>
      </w:r>
      <w:r w:rsidR="00900C09">
        <w:t>out</w:t>
      </w:r>
      <w:r w:rsidRPr="007E352B">
        <w:t xml:space="preserve"> a reading or literacy goal, their IEPs’ goals and specially designed instruction will satisfy special education law (e.g., </w:t>
      </w:r>
      <w:proofErr w:type="spellStart"/>
      <w:r w:rsidRPr="007E352B">
        <w:t>Endrew</w:t>
      </w:r>
      <w:proofErr w:type="spellEnd"/>
      <w:r w:rsidRPr="007E352B">
        <w:t xml:space="preserve"> F. v. Douglas County School District, 137 S. Ct. 988 (2017)) but will not satisfy the requirements in HF2618. For those students, educators will need to complete a personalized reading plan as well.</w:t>
      </w:r>
    </w:p>
    <w:p w:rsidR="00866CBE" w:rsidRDefault="00866CBE">
      <w:pPr>
        <w:spacing w:line="259" w:lineRule="auto"/>
      </w:pPr>
      <w:r>
        <w:br w:type="page"/>
      </w:r>
    </w:p>
    <w:p w:rsidR="003E5209" w:rsidRPr="00866CBE" w:rsidRDefault="003E5209" w:rsidP="00866CBE">
      <w:pPr>
        <w:pStyle w:val="Heading1"/>
      </w:pPr>
      <w:bookmarkStart w:id="3" w:name="_Toc172279224"/>
      <w:r w:rsidRPr="00866CBE">
        <w:lastRenderedPageBreak/>
        <w:t>Important Plan Components</w:t>
      </w:r>
      <w:bookmarkEnd w:id="3"/>
    </w:p>
    <w:p w:rsidR="006308B0" w:rsidRPr="00866CBE" w:rsidRDefault="006308B0" w:rsidP="00866CBE">
      <w:r w:rsidRPr="006308B0">
        <w:t>This section identifies the components for best practice that a district would want to consider having in the personalized reading plan they use to address HF2618.</w:t>
      </w:r>
    </w:p>
    <w:p w:rsidR="003E5209" w:rsidRPr="00866CBE" w:rsidRDefault="003E5209" w:rsidP="00866CBE">
      <w:pPr>
        <w:pStyle w:val="Heading2"/>
      </w:pPr>
      <w:bookmarkStart w:id="4" w:name="_Toc172279225"/>
      <w:r w:rsidRPr="00866CBE">
        <w:t>Student’s Identification Information</w:t>
      </w:r>
      <w:bookmarkEnd w:id="4"/>
    </w:p>
    <w:p w:rsidR="006308B0" w:rsidRPr="00866CBE" w:rsidRDefault="006308B0" w:rsidP="00866CBE">
      <w:r w:rsidRPr="006308B0">
        <w:t>Keeping copies of the personalized reading plan forms from year-to-year ensures that those planning for a student’s instruction know what has and has not been successful in the past. This identifying information is for quick reference for the year the plan was written.</w:t>
      </w:r>
    </w:p>
    <w:p w:rsidR="003E5209" w:rsidRPr="00866CBE" w:rsidRDefault="003E5209" w:rsidP="00866CBE">
      <w:pPr>
        <w:pStyle w:val="Heading2"/>
      </w:pPr>
      <w:bookmarkStart w:id="5" w:name="_Toc172279226"/>
      <w:r w:rsidRPr="00866CBE">
        <w:t>Historical Achievement Data</w:t>
      </w:r>
      <w:bookmarkEnd w:id="5"/>
    </w:p>
    <w:p w:rsidR="006308B0" w:rsidRPr="00866CBE" w:rsidRDefault="006308B0" w:rsidP="00866CBE">
      <w:r>
        <w:t>This section will likely become larger if the student needs continued support throughout the years. Having the student’s historical data represented on the form provides easy access during team meetings. Data from sources such as Panorama Student Success might be used for this purpose</w:t>
      </w:r>
      <w:r w:rsidRPr="00866CBE">
        <w:t>.</w:t>
      </w:r>
    </w:p>
    <w:p w:rsidR="006308B0" w:rsidRPr="00866CBE" w:rsidRDefault="006308B0" w:rsidP="00866CBE">
      <w:pPr>
        <w:pStyle w:val="Heading3"/>
      </w:pPr>
      <w:r w:rsidRPr="00866CBE">
        <w:t>Literacy Screening Data</w:t>
      </w:r>
    </w:p>
    <w:p w:rsidR="006308B0" w:rsidRDefault="006308B0" w:rsidP="00866CBE">
      <w:r>
        <w:t xml:space="preserve">This includes data such as </w:t>
      </w:r>
      <w:proofErr w:type="spellStart"/>
      <w:r>
        <w:t>FastBridge</w:t>
      </w:r>
      <w:proofErr w:type="spellEnd"/>
      <w:r>
        <w:t xml:space="preserve"> or other screening data from the state approved list.</w:t>
      </w:r>
    </w:p>
    <w:p w:rsidR="006308B0" w:rsidRDefault="006308B0" w:rsidP="00866CBE">
      <w:pPr>
        <w:pStyle w:val="Heading3"/>
      </w:pPr>
      <w:r>
        <w:t>Summative Assessment Data</w:t>
      </w:r>
    </w:p>
    <w:p w:rsidR="006308B0" w:rsidRDefault="006308B0" w:rsidP="00866CBE">
      <w:r>
        <w:t>This includes data such as district summative assessments. Examples include ISASP, NWEA Measure of Academic Progress (MAP)</w:t>
      </w:r>
    </w:p>
    <w:p w:rsidR="006308B0" w:rsidRDefault="006308B0" w:rsidP="00866CBE">
      <w:pPr>
        <w:pStyle w:val="Heading3"/>
      </w:pPr>
      <w:r>
        <w:t>Formative Assessment Data</w:t>
      </w:r>
    </w:p>
    <w:p w:rsidR="006308B0" w:rsidRDefault="006308B0" w:rsidP="00866CBE">
      <w:r>
        <w:t>This includes data gathered to inform instruction (i.e., common formative assessments, quick diagnostic assessments)</w:t>
      </w:r>
    </w:p>
    <w:p w:rsidR="006308B0" w:rsidRDefault="006308B0" w:rsidP="00866CBE">
      <w:pPr>
        <w:pStyle w:val="Heading3"/>
      </w:pPr>
      <w:r>
        <w:t>Other Data</w:t>
      </w:r>
    </w:p>
    <w:p w:rsidR="003E5209" w:rsidRDefault="006308B0" w:rsidP="00866CBE">
      <w:r>
        <w:t>This includes data to help the team understand other important information potentially impacting the student’s reading achievement.</w:t>
      </w:r>
    </w:p>
    <w:p w:rsidR="003E5209" w:rsidRPr="00866CBE" w:rsidRDefault="003E5209" w:rsidP="00866CBE">
      <w:pPr>
        <w:pStyle w:val="Heading2"/>
      </w:pPr>
      <w:bookmarkStart w:id="6" w:name="_Toc172279227"/>
      <w:r w:rsidRPr="00866CBE">
        <w:t>Targeted Skills for Instruction</w:t>
      </w:r>
      <w:bookmarkEnd w:id="6"/>
    </w:p>
    <w:p w:rsidR="00866CBE" w:rsidRDefault="006308B0" w:rsidP="00866CBE">
      <w:r w:rsidRPr="006308B0">
        <w:t>After considering all of the data, the team will narrow down the instruction that will have the greatest potential impact for improving the student’s reading abilities.</w:t>
      </w:r>
    </w:p>
    <w:p w:rsidR="006308B0" w:rsidRPr="006308B0" w:rsidRDefault="006308B0" w:rsidP="00866CBE">
      <w:pPr>
        <w:pStyle w:val="ListParagraph"/>
        <w:numPr>
          <w:ilvl w:val="0"/>
          <w:numId w:val="31"/>
        </w:numPr>
      </w:pPr>
      <w:r w:rsidRPr="006308B0">
        <w:t>The team will begin by considering the student data from each of the areas of literacy, including letter knowledge, phonemic awareness, decoding/encoding, fluency and vocabulary/comprehension. The team will use the screening and assessment data to choose the area where the data shows the student would benefit the most from instruction.</w:t>
      </w:r>
    </w:p>
    <w:p w:rsidR="003E5209" w:rsidRPr="006308B0" w:rsidRDefault="006308B0" w:rsidP="00866CBE">
      <w:pPr>
        <w:pStyle w:val="ListParagraph"/>
        <w:numPr>
          <w:ilvl w:val="0"/>
          <w:numId w:val="31"/>
        </w:numPr>
      </w:pPr>
      <w:r w:rsidRPr="006308B0">
        <w:t>The team will review the student data, and the district's scope and sequence within the chosen area, to determine the starting point for instructio</w:t>
      </w:r>
      <w:r w:rsidR="003E5209" w:rsidRPr="006308B0">
        <w:t>n.</w:t>
      </w:r>
    </w:p>
    <w:p w:rsidR="003E5209" w:rsidRPr="00866CBE" w:rsidRDefault="003E5209" w:rsidP="00866CBE">
      <w:pPr>
        <w:pStyle w:val="Heading2"/>
      </w:pPr>
      <w:bookmarkStart w:id="7" w:name="_Toc172279228"/>
      <w:r w:rsidRPr="00866CBE">
        <w:t>Targeted Reading Goal</w:t>
      </w:r>
      <w:bookmarkEnd w:id="7"/>
    </w:p>
    <w:p w:rsidR="003E5209" w:rsidRDefault="006308B0" w:rsidP="00866CBE">
      <w:r>
        <w:t>Once the team has chosen the area and the place to start instruction, the team will establish a goal for the student’s instructional gain within a given amount of time. The best goals are specific, measurable, achievable, relevant and time boun</w:t>
      </w:r>
      <w:r w:rsidR="003E5209">
        <w:t>d.</w:t>
      </w:r>
    </w:p>
    <w:p w:rsidR="003E5209" w:rsidRPr="00866CBE" w:rsidRDefault="003E5209" w:rsidP="00866CBE">
      <w:pPr>
        <w:pStyle w:val="Heading2"/>
      </w:pPr>
      <w:bookmarkStart w:id="8" w:name="_Toc172279229"/>
      <w:r w:rsidRPr="00866CBE">
        <w:t>Person(s) Planning and Person(s) Implementing the Instruction</w:t>
      </w:r>
      <w:bookmarkEnd w:id="8"/>
    </w:p>
    <w:p w:rsidR="003E5209" w:rsidRDefault="006308B0" w:rsidP="00866CBE">
      <w:r>
        <w:t xml:space="preserve">This section is important for implementation and for reference in future meetings. When the instruction will be implemented by person(s) not involved in the instructional planning process, it is essential that the team establish a method to transfer information from any meetings to the implementer(s). In </w:t>
      </w:r>
      <w:r>
        <w:lastRenderedPageBreak/>
        <w:t>addition, if more than one person is implementing the instruction, a communication system must be established to keep all team members updated on the student’s instructional needs and progress</w:t>
      </w:r>
      <w:r w:rsidR="003E5209">
        <w:t>.</w:t>
      </w:r>
    </w:p>
    <w:p w:rsidR="003E5209" w:rsidRPr="00866CBE" w:rsidRDefault="003E5209" w:rsidP="00866CBE">
      <w:pPr>
        <w:pStyle w:val="Heading2"/>
      </w:pPr>
      <w:bookmarkStart w:id="9" w:name="_Toc172279230"/>
      <w:r w:rsidRPr="00866CBE">
        <w:t>Parent/Guardian Notification of Reading Concern and Reading Plan</w:t>
      </w:r>
      <w:bookmarkEnd w:id="9"/>
    </w:p>
    <w:p w:rsidR="003E5209" w:rsidRDefault="006308B0" w:rsidP="00866CBE">
      <w:r>
        <w:t>It is extremely important that parents are notified that there is a reading concern and that a reading plan has been written. This is also an excellent opportunity to open a line of communication with the parent to listen to their concerns and goals for their child. Documenting these goals and concerns can support team discussions. It is also helpful to keep track of who communicated with the parent and the date for future reference</w:t>
      </w:r>
      <w:r w:rsidR="003E5209">
        <w:t>.</w:t>
      </w:r>
    </w:p>
    <w:p w:rsidR="003E5209" w:rsidRPr="00866CBE" w:rsidRDefault="003E5209" w:rsidP="00866CBE">
      <w:pPr>
        <w:pStyle w:val="Heading2"/>
      </w:pPr>
      <w:bookmarkStart w:id="10" w:name="_Toc172279231"/>
      <w:r w:rsidRPr="00866CBE">
        <w:t>Description of Instruction and Date Instruction Started</w:t>
      </w:r>
      <w:bookmarkEnd w:id="10"/>
    </w:p>
    <w:p w:rsidR="006308B0" w:rsidRDefault="006308B0" w:rsidP="00866CBE">
      <w:r w:rsidRPr="006308B0">
        <w:t xml:space="preserve">This section identifies the evidence-based reading instruction the student will receive. Include instructional strategies, materials being used, group size, length of session and any other information that would clarify the scope, depth and intensity of the instruction. (Examples of quality interventions can be found within the </w:t>
      </w:r>
      <w:proofErr w:type="spellStart"/>
      <w:r w:rsidRPr="006308B0">
        <w:t>FASTBridge</w:t>
      </w:r>
      <w:proofErr w:type="spellEnd"/>
      <w:r w:rsidRPr="006308B0">
        <w:t xml:space="preserve"> system.)</w:t>
      </w:r>
      <w:r>
        <w:t xml:space="preserve"> </w:t>
      </w:r>
    </w:p>
    <w:p w:rsidR="003E5209" w:rsidRDefault="006308B0" w:rsidP="00866CBE">
      <w:r w:rsidRPr="006308B0">
        <w:t>Recording the exact date the instruction started will be helpful in future team meeting</w:t>
      </w:r>
      <w:r w:rsidR="003E5209">
        <w:t>s.</w:t>
      </w:r>
    </w:p>
    <w:p w:rsidR="003E5209" w:rsidRPr="00866CBE" w:rsidRDefault="001B1B53" w:rsidP="00866CBE">
      <w:pPr>
        <w:pStyle w:val="Heading2"/>
      </w:pPr>
      <w:bookmarkStart w:id="11" w:name="_Toc172279232"/>
      <w:r w:rsidRPr="00866CBE">
        <w:t>Identify Progress Monitoring Method(s)</w:t>
      </w:r>
      <w:bookmarkEnd w:id="11"/>
    </w:p>
    <w:p w:rsidR="008E64B5" w:rsidRPr="009C1A62" w:rsidRDefault="008E64B5" w:rsidP="00866CBE">
      <w:r>
        <w:t>The purpose of progress monitoring is to ensure that the instruction is having the desired impact. This data will be important as the team meets to determine next steps. The team will identify the progress monitoring measures that will drive instructional decisions</w:t>
      </w:r>
      <w:r w:rsidRPr="009C1A62">
        <w:t>.</w:t>
      </w:r>
    </w:p>
    <w:p w:rsidR="009C1A62" w:rsidRDefault="008E64B5" w:rsidP="00866CBE">
      <w:r>
        <w:t>It is helpful to include grade-level probes that are aligned to the instructional area of concern. This provides an understanding of the student’s progress to grade-level benchmarks.</w:t>
      </w:r>
      <w:r>
        <w:rPr>
          <w:color w:val="404040"/>
        </w:rPr>
        <w:t xml:space="preserve"> </w:t>
      </w:r>
      <w:r>
        <w:t>It is also helpful to include additional data (assessment for learning) that more closely aligns with daily instructional goals. This data identifies whether the child’s instructional design is meeting the child’s instructional need</w:t>
      </w:r>
      <w:r w:rsidRPr="009C1A62">
        <w:t>.</w:t>
      </w:r>
    </w:p>
    <w:p w:rsidR="009C1A62" w:rsidRDefault="009C1A62" w:rsidP="00866CBE">
      <w:r>
        <w:t xml:space="preserve"> </w:t>
      </w:r>
      <w:r w:rsidR="008E64B5">
        <w:t>A list of approved progressing monitoring measures (</w:t>
      </w:r>
      <w:hyperlink r:id="rId9" w:history="1">
        <w:r w:rsidR="008E64B5">
          <w:rPr>
            <w:rStyle w:val="Hyperlink"/>
            <w:rFonts w:eastAsiaTheme="majorEastAsia"/>
            <w:color w:val="1155CC"/>
          </w:rPr>
          <w:t>Literacy Assessments Meeting the Requirements of 279.68</w:t>
        </w:r>
      </w:hyperlink>
      <w:r w:rsidR="008E64B5">
        <w:t>) is available for local team decision making. These measures have been reviewed and meet minimum technical characteristics for monitoring student progress.</w:t>
      </w:r>
    </w:p>
    <w:p w:rsidR="008E64B5" w:rsidRDefault="008E64B5" w:rsidP="00866CBE">
      <w:r>
        <w:t>Graphed progress monitoring data is an essential part of a reading plan as it helps during team meetings when determining if instructional shifts need to be made in the instruction. By having the data available for team meetings and for parent review, better instructional decisions will be made for the student.</w:t>
      </w:r>
    </w:p>
    <w:p w:rsidR="003E5209" w:rsidRDefault="008E64B5" w:rsidP="00866CBE">
      <w:r>
        <w:t xml:space="preserve">As a reminder and in alignment with the Early Literacy Implementation, approved progress monitoring tasks should be administered every week. Research states that progress monitoring should be administered every other week at a minimum. </w:t>
      </w:r>
      <w:r>
        <w:rPr>
          <w:color w:val="222222"/>
        </w:rPr>
        <w:t>Administering progress monitoring tasks even more than every other week (i.e., weekly or even twice a week) has been found to increase the accuracy of trend estimates (School Psychology Quarterly, January et al., 2019). Less frequent administrations (e.g., once a month) has been found to lead to variable or “noisy” trends (School Psychology Review, January et al, 2018</w:t>
      </w:r>
      <w:r>
        <w:t>)</w:t>
      </w:r>
      <w:r w:rsidR="003E5209">
        <w:t>.</w:t>
      </w:r>
    </w:p>
    <w:p w:rsidR="008E64B5" w:rsidRPr="009C1A62" w:rsidRDefault="008E64B5" w:rsidP="009C1A62">
      <w:pPr>
        <w:pStyle w:val="Heading2"/>
      </w:pPr>
      <w:bookmarkStart w:id="12" w:name="_Toc172279233"/>
      <w:r w:rsidRPr="009C1A62">
        <w:t>Results of Instruction</w:t>
      </w:r>
      <w:bookmarkEnd w:id="12"/>
    </w:p>
    <w:p w:rsidR="008E64B5" w:rsidRPr="009C1A62" w:rsidRDefault="008E64B5" w:rsidP="009C1A62">
      <w:r>
        <w:t>It is important to check the student’s response to the instruction at a minimum of every 6-weeks in order to determine if instructional changes are needed to accelerate growth. This section captures the date of the check, the data used to measure fidelity to the instruction and student’s instructional progress, and any changes being made to the instruction based on the data.</w:t>
      </w:r>
      <w:r w:rsidR="009C1A62">
        <w:t xml:space="preserve"> </w:t>
      </w:r>
      <w:r>
        <w:t xml:space="preserve">For additional guidance on best practices related to how to review data, determine appropriate progress, and fidelity tools please refer to the </w:t>
      </w:r>
      <w:hyperlink r:id="rId10" w:history="1">
        <w:r w:rsidRPr="009C1A62">
          <w:rPr>
            <w:rStyle w:val="Hyperlink"/>
          </w:rPr>
          <w:t>Multi-Tiered System of Support web</w:t>
        </w:r>
        <w:r w:rsidR="009C1A62" w:rsidRPr="009C1A62">
          <w:rPr>
            <w:rStyle w:val="Hyperlink"/>
          </w:rPr>
          <w:t>page</w:t>
        </w:r>
      </w:hyperlink>
      <w:r>
        <w:t>.</w:t>
      </w:r>
    </w:p>
    <w:p w:rsidR="003E5209" w:rsidRPr="009C1A62" w:rsidRDefault="003E5209" w:rsidP="009C1A62">
      <w:pPr>
        <w:pStyle w:val="Heading2"/>
      </w:pPr>
      <w:bookmarkStart w:id="13" w:name="_Toc172279234"/>
      <w:r w:rsidRPr="009C1A62">
        <w:lastRenderedPageBreak/>
        <w:t>Additional Considerations for Reading Instructional Services</w:t>
      </w:r>
      <w:bookmarkEnd w:id="13"/>
    </w:p>
    <w:p w:rsidR="003E5209" w:rsidRDefault="008E64B5" w:rsidP="009C1A62">
      <w:r>
        <w:t>As instruction is provided to the student to remediate their reading achievement gap, it is important that additional support is provided for the child to maintain access to grade level content. This section considers what support will be provided so that it can be easily communicated with others who will instruct the studen</w:t>
      </w:r>
      <w:r w:rsidR="003E5209">
        <w:t>t.</w:t>
      </w:r>
    </w:p>
    <w:p w:rsidR="003E5209" w:rsidRPr="009C1A62" w:rsidRDefault="003E5209" w:rsidP="009C1A62">
      <w:pPr>
        <w:pStyle w:val="Heading2"/>
      </w:pPr>
      <w:bookmarkStart w:id="14" w:name="_Toc172279235"/>
      <w:r w:rsidRPr="009C1A62">
        <w:t>Parent/Guardian Resources</w:t>
      </w:r>
      <w:bookmarkEnd w:id="14"/>
    </w:p>
    <w:p w:rsidR="003E5209" w:rsidRDefault="008E64B5" w:rsidP="009C1A62">
      <w:r>
        <w:t>This section provides a list of resources to the parents to support the student’s reading needs at home. These may include general support and best practices or specific and individualized resource</w:t>
      </w:r>
      <w:r w:rsidR="003E5209">
        <w:t>s.</w:t>
      </w:r>
    </w:p>
    <w:p w:rsidR="003E5209" w:rsidRPr="009C1A62" w:rsidRDefault="003E5209" w:rsidP="009C1A62">
      <w:pPr>
        <w:pStyle w:val="Heading2"/>
      </w:pPr>
      <w:bookmarkStart w:id="15" w:name="_Toc172279236"/>
      <w:r w:rsidRPr="009C1A62">
        <w:t>Parent/Guardian Updates and Notifications of Results of Instruction</w:t>
      </w:r>
      <w:bookmarkEnd w:id="15"/>
    </w:p>
    <w:p w:rsidR="003E5209" w:rsidRDefault="008412F2" w:rsidP="009C1A62">
      <w:r>
        <w:t>This section provides the date, method of contact, who contacted the parent/guardian and key discussion points. Progress monitoring information should be communicated to the parent/guardian each time the data are analyzed. Parents/guardians should be involved in all the decisions regarding modifications to interventions and related changes to a student’s instruction and intervention</w:t>
      </w:r>
      <w:r w:rsidR="003E5209">
        <w:t>s.</w:t>
      </w:r>
    </w:p>
    <w:p w:rsidR="003E5209" w:rsidRPr="009C1A62" w:rsidRDefault="003E5209" w:rsidP="009C1A62">
      <w:pPr>
        <w:pStyle w:val="Heading2"/>
      </w:pPr>
      <w:bookmarkStart w:id="16" w:name="_Toc172279237"/>
      <w:r w:rsidRPr="009C1A62">
        <w:t>Parent/Guardian Retention Information</w:t>
      </w:r>
      <w:bookmarkEnd w:id="16"/>
    </w:p>
    <w:p w:rsidR="009C1A62" w:rsidRDefault="00F97898" w:rsidP="009C1A62">
      <w:r w:rsidRPr="00F97898">
        <w:t>This section relates to HF2618. The legislation listed below states when a student in grades Kindergarten through Grade 6 is not reading proficiently, the student’s parent or guardian shall receive written notice, which includes the right to retain the student.</w:t>
      </w:r>
    </w:p>
    <w:p w:rsidR="009C1A62" w:rsidRDefault="00F97898" w:rsidP="009C1A62">
      <w:pPr>
        <w:ind w:left="720"/>
      </w:pPr>
      <w:r w:rsidRPr="00F97898">
        <w:t>NEW PARAGRAPH. c. (1) Each school district shall provide written notice to the parent or guardian of any student in kindergarten through grade six who is not reading proficiently of the student's level of reading or reading readiness. The written notice shall contain a description of the parent's or guardian's ability to request that the student be retained in the student's current grade level for the subsequent school year.</w:t>
      </w:r>
    </w:p>
    <w:p w:rsidR="003E5209" w:rsidRPr="009C1A62" w:rsidRDefault="00F97898" w:rsidP="009C1A62">
      <w:pPr>
        <w:ind w:left="720"/>
      </w:pPr>
      <w:r w:rsidRPr="00F97898">
        <w:t>(2) A school district shall not promote a student who is not reading proficiently to the next grade level, and shall retain the student in the student's current grade level for the subsequent school year, if the student's parent or guardian submits to the school district a request that the student be retained in the student's current grade level pursuant to subparagraph (1</w:t>
      </w:r>
      <w:r w:rsidR="003E5209">
        <w:t>).</w:t>
      </w:r>
    </w:p>
    <w:p w:rsidR="00A93757" w:rsidRDefault="00A93757" w:rsidP="0078528C">
      <w:pPr>
        <w:sectPr w:rsidR="00A93757" w:rsidSect="00580D92">
          <w:headerReference w:type="default" r:id="rId11"/>
          <w:footerReference w:type="default" r:id="rId12"/>
          <w:pgSz w:w="12240" w:h="15840" w:code="1"/>
          <w:pgMar w:top="1354" w:right="1080" w:bottom="1080" w:left="1080" w:header="720" w:footer="720" w:gutter="0"/>
          <w:cols w:space="720"/>
          <w:titlePg/>
          <w:docGrid w:linePitch="360"/>
        </w:sectPr>
      </w:pPr>
    </w:p>
    <w:p w:rsidR="00ED4878" w:rsidRPr="00F74AE9" w:rsidRDefault="00630261" w:rsidP="00F74AE9">
      <w:pPr>
        <w:pStyle w:val="Heading2"/>
      </w:pPr>
      <w:bookmarkStart w:id="17" w:name="_Toc172279238"/>
      <w:r w:rsidRPr="00F74AE9">
        <w:lastRenderedPageBreak/>
        <w:t>Model</w:t>
      </w:r>
      <w:r w:rsidR="00A47599" w:rsidRPr="00F74AE9">
        <w:t xml:space="preserve"> Personalized Reading Plan</w:t>
      </w:r>
      <w:bookmarkEnd w:id="17"/>
    </w:p>
    <w:p w:rsidR="00A47599" w:rsidRPr="009C1A62" w:rsidRDefault="00A47599" w:rsidP="009C1A62">
      <w:pPr>
        <w:pStyle w:val="Heading3"/>
        <w:jc w:val="center"/>
      </w:pPr>
      <w:bookmarkStart w:id="18" w:name="_Toc170800438"/>
      <w:bookmarkStart w:id="19" w:name="_Toc170800534"/>
      <w:r w:rsidRPr="009C1A62">
        <w:t>State of Iowa Student Personalized Reading Plan</w:t>
      </w:r>
      <w:bookmarkEnd w:id="18"/>
      <w:bookmarkEnd w:id="19"/>
    </w:p>
    <w:p w:rsidR="00A47599" w:rsidRPr="009C1A62" w:rsidRDefault="00040509" w:rsidP="009C1A62">
      <w:pPr>
        <w:pStyle w:val="Heading3"/>
        <w:jc w:val="center"/>
      </w:pPr>
      <w:bookmarkStart w:id="20" w:name="_Toc170800439"/>
      <w:bookmarkStart w:id="21" w:name="_Toc170800535"/>
      <w:r w:rsidRPr="009C1A62">
        <w:t>_________</w:t>
      </w:r>
      <w:r w:rsidR="00A47599" w:rsidRPr="009C1A62">
        <w:t xml:space="preserve"> Community School District</w:t>
      </w:r>
      <w:bookmarkEnd w:id="20"/>
      <w:bookmarkEnd w:id="21"/>
    </w:p>
    <w:tbl>
      <w:tblPr>
        <w:tblStyle w:val="DefaultEducation"/>
        <w:tblW w:w="13760" w:type="dxa"/>
        <w:tblLook w:val="04A0" w:firstRow="1" w:lastRow="0" w:firstColumn="1" w:lastColumn="0" w:noHBand="0" w:noVBand="1"/>
      </w:tblPr>
      <w:tblGrid>
        <w:gridCol w:w="2723"/>
        <w:gridCol w:w="2723"/>
        <w:gridCol w:w="2724"/>
        <w:gridCol w:w="2496"/>
        <w:gridCol w:w="3094"/>
      </w:tblGrid>
      <w:tr w:rsidR="00A47599" w:rsidTr="00074E8C">
        <w:trPr>
          <w:cnfStyle w:val="100000000000" w:firstRow="1" w:lastRow="0" w:firstColumn="0" w:lastColumn="0" w:oddVBand="0" w:evenVBand="0" w:oddHBand="0" w:evenHBand="0" w:firstRowFirstColumn="0" w:firstRowLastColumn="0" w:lastRowFirstColumn="0" w:lastRowLastColumn="0"/>
          <w:trHeight w:val="467"/>
        </w:trPr>
        <w:tc>
          <w:tcPr>
            <w:tcW w:w="2723" w:type="dxa"/>
          </w:tcPr>
          <w:p w:rsidR="00A47599" w:rsidRPr="00D756A0" w:rsidRDefault="00A47599" w:rsidP="009C1A62">
            <w:pPr>
              <w:pStyle w:val="TableHeading"/>
              <w:jc w:val="center"/>
              <w:rPr>
                <w:b/>
              </w:rPr>
            </w:pPr>
            <w:r>
              <w:rPr>
                <w:b/>
              </w:rPr>
              <w:t>Student’s Name</w:t>
            </w:r>
          </w:p>
        </w:tc>
        <w:tc>
          <w:tcPr>
            <w:tcW w:w="2723" w:type="dxa"/>
          </w:tcPr>
          <w:p w:rsidR="00A47599" w:rsidRPr="00D756A0" w:rsidRDefault="00040509" w:rsidP="009C1A62">
            <w:pPr>
              <w:pStyle w:val="TableHeading"/>
              <w:jc w:val="center"/>
              <w:rPr>
                <w:b/>
              </w:rPr>
            </w:pPr>
            <w:r>
              <w:rPr>
                <w:b/>
                <w:bCs/>
                <w:color w:val="FFFFFF"/>
              </w:rPr>
              <w:t>Grade</w:t>
            </w:r>
          </w:p>
        </w:tc>
        <w:tc>
          <w:tcPr>
            <w:tcW w:w="2724" w:type="dxa"/>
          </w:tcPr>
          <w:p w:rsidR="00A47599" w:rsidRPr="00D756A0" w:rsidRDefault="00040509" w:rsidP="009C1A62">
            <w:pPr>
              <w:pStyle w:val="TableHeading"/>
              <w:jc w:val="center"/>
              <w:rPr>
                <w:b/>
              </w:rPr>
            </w:pPr>
            <w:r>
              <w:rPr>
                <w:b/>
                <w:bCs/>
                <w:color w:val="FFFFFF"/>
              </w:rPr>
              <w:t>Student ID#</w:t>
            </w:r>
          </w:p>
        </w:tc>
        <w:tc>
          <w:tcPr>
            <w:tcW w:w="2496" w:type="dxa"/>
          </w:tcPr>
          <w:p w:rsidR="00A47599" w:rsidRPr="00D756A0" w:rsidRDefault="00040509" w:rsidP="009C1A62">
            <w:pPr>
              <w:pStyle w:val="TableHeading"/>
              <w:jc w:val="center"/>
            </w:pPr>
            <w:r>
              <w:rPr>
                <w:b/>
                <w:bCs/>
                <w:color w:val="FFFFFF"/>
              </w:rPr>
              <w:t>School</w:t>
            </w:r>
          </w:p>
        </w:tc>
        <w:tc>
          <w:tcPr>
            <w:tcW w:w="3094" w:type="dxa"/>
          </w:tcPr>
          <w:p w:rsidR="00A47599" w:rsidRPr="00D756A0" w:rsidRDefault="00040509" w:rsidP="009C1A62">
            <w:pPr>
              <w:pStyle w:val="TableHeading"/>
              <w:jc w:val="center"/>
              <w:rPr>
                <w:b/>
              </w:rPr>
            </w:pPr>
            <w:r>
              <w:rPr>
                <w:b/>
                <w:bCs/>
                <w:color w:val="FFFFFF"/>
              </w:rPr>
              <w:t>Academic Year</w:t>
            </w:r>
          </w:p>
        </w:tc>
      </w:tr>
      <w:tr w:rsidR="00A47599" w:rsidTr="00074E8C">
        <w:trPr>
          <w:trHeight w:val="467"/>
        </w:trPr>
        <w:tc>
          <w:tcPr>
            <w:tcW w:w="2723" w:type="dxa"/>
            <w:vAlign w:val="top"/>
          </w:tcPr>
          <w:p w:rsidR="00A47599" w:rsidRDefault="00A47599" w:rsidP="009C1A62"/>
        </w:tc>
        <w:tc>
          <w:tcPr>
            <w:tcW w:w="2723" w:type="dxa"/>
            <w:vAlign w:val="top"/>
          </w:tcPr>
          <w:p w:rsidR="00A47599" w:rsidRDefault="00A47599" w:rsidP="009C1A62"/>
        </w:tc>
        <w:tc>
          <w:tcPr>
            <w:tcW w:w="2724" w:type="dxa"/>
            <w:vAlign w:val="top"/>
          </w:tcPr>
          <w:p w:rsidR="00A47599" w:rsidRDefault="00A47599" w:rsidP="009C1A62"/>
        </w:tc>
        <w:tc>
          <w:tcPr>
            <w:tcW w:w="2496" w:type="dxa"/>
            <w:vAlign w:val="top"/>
          </w:tcPr>
          <w:p w:rsidR="00A47599" w:rsidRDefault="00A47599" w:rsidP="009C1A62"/>
        </w:tc>
        <w:tc>
          <w:tcPr>
            <w:tcW w:w="3094" w:type="dxa"/>
            <w:vAlign w:val="top"/>
          </w:tcPr>
          <w:p w:rsidR="00A47599" w:rsidRDefault="00A47599" w:rsidP="009C1A62"/>
        </w:tc>
      </w:tr>
    </w:tbl>
    <w:p w:rsidR="00040509" w:rsidRPr="009C1A62" w:rsidRDefault="00040509" w:rsidP="009C1A62">
      <w:pPr>
        <w:pStyle w:val="Heading3"/>
      </w:pPr>
      <w:bookmarkStart w:id="22" w:name="_Toc170800440"/>
      <w:bookmarkStart w:id="23" w:name="_Toc170800536"/>
      <w:r w:rsidRPr="009C1A62">
        <w:t>Historic Achievement Data:</w:t>
      </w:r>
      <w:bookmarkEnd w:id="22"/>
      <w:bookmarkEnd w:id="23"/>
    </w:p>
    <w:tbl>
      <w:tblPr>
        <w:tblStyle w:val="DefaultEducation"/>
        <w:tblW w:w="13760" w:type="dxa"/>
        <w:tblLook w:val="04A0" w:firstRow="1" w:lastRow="0" w:firstColumn="1" w:lastColumn="0" w:noHBand="0" w:noVBand="1"/>
      </w:tblPr>
      <w:tblGrid>
        <w:gridCol w:w="2723"/>
        <w:gridCol w:w="2723"/>
        <w:gridCol w:w="2724"/>
        <w:gridCol w:w="2496"/>
        <w:gridCol w:w="3094"/>
      </w:tblGrid>
      <w:tr w:rsidR="00040509" w:rsidRPr="00D756A0" w:rsidTr="00074E8C">
        <w:trPr>
          <w:cnfStyle w:val="100000000000" w:firstRow="1" w:lastRow="0" w:firstColumn="0" w:lastColumn="0" w:oddVBand="0" w:evenVBand="0" w:oddHBand="0" w:evenHBand="0" w:firstRowFirstColumn="0" w:firstRowLastColumn="0" w:lastRowFirstColumn="0" w:lastRowLastColumn="0"/>
          <w:trHeight w:val="467"/>
        </w:trPr>
        <w:tc>
          <w:tcPr>
            <w:tcW w:w="2723" w:type="dxa"/>
          </w:tcPr>
          <w:p w:rsidR="00040509" w:rsidRPr="00D756A0" w:rsidRDefault="00040509" w:rsidP="009C1A62">
            <w:pPr>
              <w:pStyle w:val="TableHeading"/>
              <w:jc w:val="center"/>
              <w:rPr>
                <w:b/>
              </w:rPr>
            </w:pPr>
            <w:r>
              <w:rPr>
                <w:b/>
              </w:rPr>
              <w:t>Academic Grade</w:t>
            </w:r>
          </w:p>
        </w:tc>
        <w:tc>
          <w:tcPr>
            <w:tcW w:w="2723" w:type="dxa"/>
          </w:tcPr>
          <w:p w:rsidR="00040509" w:rsidRPr="00D756A0" w:rsidRDefault="00040509" w:rsidP="009C1A62">
            <w:pPr>
              <w:pStyle w:val="TableHeading"/>
              <w:jc w:val="center"/>
              <w:rPr>
                <w:b/>
              </w:rPr>
            </w:pPr>
            <w:r>
              <w:rPr>
                <w:b/>
                <w:bCs/>
                <w:color w:val="FFFFFF"/>
              </w:rPr>
              <w:t>Literacy Screening Data</w:t>
            </w:r>
          </w:p>
        </w:tc>
        <w:tc>
          <w:tcPr>
            <w:tcW w:w="2724" w:type="dxa"/>
          </w:tcPr>
          <w:p w:rsidR="00040509" w:rsidRPr="00D756A0" w:rsidRDefault="00040509" w:rsidP="009C1A62">
            <w:pPr>
              <w:pStyle w:val="TableHeading"/>
              <w:jc w:val="center"/>
              <w:rPr>
                <w:b/>
              </w:rPr>
            </w:pPr>
            <w:r>
              <w:rPr>
                <w:b/>
                <w:bCs/>
                <w:color w:val="FFFFFF"/>
              </w:rPr>
              <w:t>Summative Assessment Data (if applicable)</w:t>
            </w:r>
          </w:p>
        </w:tc>
        <w:tc>
          <w:tcPr>
            <w:tcW w:w="2496" w:type="dxa"/>
          </w:tcPr>
          <w:p w:rsidR="00040509" w:rsidRPr="00D756A0" w:rsidRDefault="00040509" w:rsidP="009C1A62">
            <w:pPr>
              <w:pStyle w:val="TableHeading"/>
              <w:jc w:val="center"/>
            </w:pPr>
            <w:r>
              <w:rPr>
                <w:b/>
                <w:bCs/>
                <w:color w:val="FFFFFF"/>
              </w:rPr>
              <w:t>Formative Assessment Data (diagnostic data)</w:t>
            </w:r>
          </w:p>
        </w:tc>
        <w:tc>
          <w:tcPr>
            <w:tcW w:w="3094" w:type="dxa"/>
          </w:tcPr>
          <w:p w:rsidR="00040509" w:rsidRPr="00D756A0" w:rsidRDefault="00040509" w:rsidP="009C1A62">
            <w:pPr>
              <w:pStyle w:val="TableHeading"/>
              <w:jc w:val="center"/>
              <w:rPr>
                <w:b/>
              </w:rPr>
            </w:pPr>
            <w:r>
              <w:rPr>
                <w:b/>
                <w:bCs/>
                <w:color w:val="FFFFFF"/>
              </w:rPr>
              <w:t>Other Data</w:t>
            </w:r>
          </w:p>
        </w:tc>
      </w:tr>
      <w:tr w:rsidR="00040509" w:rsidTr="00074E8C">
        <w:trPr>
          <w:trHeight w:val="467"/>
        </w:trPr>
        <w:tc>
          <w:tcPr>
            <w:tcW w:w="2723" w:type="dxa"/>
            <w:vAlign w:val="top"/>
          </w:tcPr>
          <w:p w:rsidR="00040509" w:rsidRDefault="00040509" w:rsidP="009C1A62"/>
        </w:tc>
        <w:tc>
          <w:tcPr>
            <w:tcW w:w="2723" w:type="dxa"/>
            <w:vAlign w:val="top"/>
          </w:tcPr>
          <w:p w:rsidR="00040509" w:rsidRDefault="00040509" w:rsidP="009C1A62"/>
        </w:tc>
        <w:tc>
          <w:tcPr>
            <w:tcW w:w="2724" w:type="dxa"/>
            <w:vAlign w:val="top"/>
          </w:tcPr>
          <w:p w:rsidR="00040509" w:rsidRDefault="00040509" w:rsidP="009C1A62"/>
        </w:tc>
        <w:tc>
          <w:tcPr>
            <w:tcW w:w="2496" w:type="dxa"/>
            <w:vAlign w:val="top"/>
          </w:tcPr>
          <w:p w:rsidR="00040509" w:rsidRDefault="00040509" w:rsidP="009C1A62"/>
        </w:tc>
        <w:tc>
          <w:tcPr>
            <w:tcW w:w="3094" w:type="dxa"/>
            <w:vAlign w:val="top"/>
          </w:tcPr>
          <w:p w:rsidR="00040509" w:rsidRDefault="00040509" w:rsidP="009C1A62"/>
        </w:tc>
      </w:tr>
    </w:tbl>
    <w:p w:rsidR="00040509" w:rsidRPr="00637B80" w:rsidRDefault="003E5209" w:rsidP="00637B80">
      <w:pPr>
        <w:pStyle w:val="Heading3"/>
      </w:pPr>
      <w:bookmarkStart w:id="24" w:name="_Toc170800441"/>
      <w:bookmarkStart w:id="25" w:name="_Toc170800537"/>
      <w:r w:rsidRPr="00637B80">
        <w:t>Targeted Skill for Instruction</w:t>
      </w:r>
      <w:r w:rsidR="00040509" w:rsidRPr="00637B80">
        <w:t>:</w:t>
      </w:r>
      <w:bookmarkEnd w:id="24"/>
      <w:bookmarkEnd w:id="25"/>
    </w:p>
    <w:p w:rsidR="0001720E" w:rsidRPr="00637B80" w:rsidRDefault="003E5209" w:rsidP="00637B80">
      <w:r w:rsidRPr="003E5209">
        <w:t xml:space="preserve">Based on the assessment information, the student has the following area(s) of need: </w:t>
      </w:r>
      <w:r w:rsidRPr="003E5209">
        <w:rPr>
          <w:rFonts w:ascii="MS Gothic" w:eastAsia="MS Gothic" w:hAnsi="MS Gothic" w:cs="Times New Roman" w:hint="eastAsia"/>
        </w:rPr>
        <w:t>☐</w:t>
      </w:r>
      <w:r w:rsidRPr="003E5209">
        <w:t xml:space="preserve"> Letter Knowledge </w:t>
      </w:r>
      <w:r w:rsidRPr="003E5209">
        <w:rPr>
          <w:rFonts w:ascii="MS Gothic" w:eastAsia="MS Gothic" w:hAnsi="MS Gothic" w:cs="Times New Roman" w:hint="eastAsia"/>
        </w:rPr>
        <w:t>☐</w:t>
      </w:r>
      <w:r w:rsidRPr="003E5209">
        <w:t xml:space="preserve"> Phonemic Awareness</w:t>
      </w:r>
      <w:r w:rsidR="009C1A62">
        <w:br/>
      </w:r>
      <w:r w:rsidRPr="003E5209">
        <w:rPr>
          <w:rFonts w:ascii="MS Gothic" w:eastAsia="MS Gothic" w:hAnsi="MS Gothic" w:cs="Times New Roman" w:hint="eastAsia"/>
        </w:rPr>
        <w:t>☐</w:t>
      </w:r>
      <w:r w:rsidRPr="003E5209">
        <w:t xml:space="preserve"> Decoding/Encoding </w:t>
      </w:r>
      <w:r w:rsidRPr="003E5209">
        <w:rPr>
          <w:rFonts w:ascii="MS Gothic" w:eastAsia="MS Gothic" w:hAnsi="MS Gothic" w:cs="Times New Roman" w:hint="eastAsia"/>
        </w:rPr>
        <w:t>☐</w:t>
      </w:r>
      <w:r w:rsidRPr="003E5209">
        <w:t xml:space="preserve"> Fluency </w:t>
      </w:r>
      <w:r w:rsidRPr="003E5209">
        <w:rPr>
          <w:rFonts w:ascii="MS Gothic" w:eastAsia="MS Gothic" w:hAnsi="MS Gothic" w:cs="Times New Roman" w:hint="eastAsia"/>
        </w:rPr>
        <w:t>☐</w:t>
      </w:r>
      <w:r w:rsidRPr="003E5209">
        <w:t xml:space="preserve"> Vocabulary/Comprehension </w:t>
      </w:r>
      <w:r w:rsidRPr="003E5209">
        <w:rPr>
          <w:rFonts w:ascii="MS Gothic" w:eastAsia="MS Gothic" w:hAnsi="MS Gothic" w:cs="Times New Roman" w:hint="eastAsia"/>
        </w:rPr>
        <w:t>☐</w:t>
      </w:r>
      <w:r w:rsidRPr="003E5209">
        <w:t xml:space="preserve"> Other (Data used for identification of skill:</w:t>
      </w:r>
      <w:r w:rsidR="00637B80">
        <w:t xml:space="preserve"> </w:t>
      </w:r>
      <w:r w:rsidRPr="003E5209">
        <w:t>______________</w:t>
      </w:r>
      <w:r w:rsidR="00637B80">
        <w:t>______</w:t>
      </w:r>
      <w:r w:rsidRPr="003E5209">
        <w:t>)</w:t>
      </w:r>
    </w:p>
    <w:p w:rsidR="00040509" w:rsidRDefault="00040509" w:rsidP="00637B80">
      <w:pPr>
        <w:pStyle w:val="Heading3"/>
        <w:rPr>
          <w:rFonts w:eastAsia="Times New Roman"/>
        </w:rPr>
      </w:pPr>
      <w:bookmarkStart w:id="26" w:name="_Toc170800442"/>
      <w:bookmarkStart w:id="27" w:name="_Toc170800538"/>
      <w:r w:rsidRPr="00637B80">
        <w:t>Targeted Reading Goal:</w:t>
      </w:r>
      <w:bookmarkEnd w:id="26"/>
      <w:bookmarkEnd w:id="27"/>
      <w:r w:rsidRPr="00637B80">
        <w:rPr>
          <w:rFonts w:eastAsia="Times New Roman"/>
          <w:b w:val="0"/>
          <w:bCs/>
          <w:sz w:val="28"/>
          <w:szCs w:val="28"/>
        </w:rPr>
        <w:t xml:space="preserve"> </w:t>
      </w:r>
      <w:r w:rsidRPr="00637B80">
        <w:rPr>
          <w:rFonts w:eastAsia="Times New Roman"/>
          <w:b w:val="0"/>
        </w:rPr>
        <w:t>(Describe the anticipated outcome the student will reach by the end of the school year.)</w:t>
      </w:r>
    </w:p>
    <w:tbl>
      <w:tblPr>
        <w:tblStyle w:val="TableGrid"/>
        <w:tblW w:w="13765" w:type="dxa"/>
        <w:tblLook w:val="04A0" w:firstRow="1" w:lastRow="0" w:firstColumn="1" w:lastColumn="0" w:noHBand="0" w:noVBand="1"/>
      </w:tblPr>
      <w:tblGrid>
        <w:gridCol w:w="13765"/>
      </w:tblGrid>
      <w:tr w:rsidR="00040509" w:rsidTr="00074E8C">
        <w:tc>
          <w:tcPr>
            <w:tcW w:w="13765" w:type="dxa"/>
          </w:tcPr>
          <w:p w:rsidR="00040509" w:rsidRPr="0001720E" w:rsidRDefault="00040509" w:rsidP="00637B80"/>
        </w:tc>
      </w:tr>
    </w:tbl>
    <w:p w:rsidR="0001720E" w:rsidRPr="00637B80" w:rsidRDefault="00040509" w:rsidP="00637B80">
      <w:pPr>
        <w:pStyle w:val="Heading3"/>
      </w:pPr>
      <w:bookmarkStart w:id="28" w:name="_Toc170800443"/>
      <w:bookmarkStart w:id="29" w:name="_Toc170800539"/>
      <w:r w:rsidRPr="00637B80">
        <w:t>Person(s) Planning the Instruction:</w:t>
      </w:r>
      <w:bookmarkEnd w:id="28"/>
      <w:bookmarkEnd w:id="29"/>
    </w:p>
    <w:tbl>
      <w:tblPr>
        <w:tblStyle w:val="TableGrid"/>
        <w:tblW w:w="13765" w:type="dxa"/>
        <w:tblLook w:val="04A0" w:firstRow="1" w:lastRow="0" w:firstColumn="1" w:lastColumn="0" w:noHBand="0" w:noVBand="1"/>
      </w:tblPr>
      <w:tblGrid>
        <w:gridCol w:w="13765"/>
      </w:tblGrid>
      <w:tr w:rsidR="00FB49C9" w:rsidTr="00074E8C">
        <w:tc>
          <w:tcPr>
            <w:tcW w:w="13765" w:type="dxa"/>
          </w:tcPr>
          <w:p w:rsidR="00FB49C9" w:rsidRDefault="00FB49C9" w:rsidP="00637B80"/>
        </w:tc>
      </w:tr>
    </w:tbl>
    <w:p w:rsidR="0001720E" w:rsidRPr="00637B80" w:rsidRDefault="00040509" w:rsidP="00637B80">
      <w:pPr>
        <w:pStyle w:val="Heading3"/>
      </w:pPr>
      <w:bookmarkStart w:id="30" w:name="_Toc170800444"/>
      <w:bookmarkStart w:id="31" w:name="_Toc170800540"/>
      <w:r w:rsidRPr="00637B80">
        <w:t>Person(s) Implementing the Instruction:</w:t>
      </w:r>
      <w:bookmarkEnd w:id="30"/>
      <w:bookmarkEnd w:id="31"/>
    </w:p>
    <w:tbl>
      <w:tblPr>
        <w:tblStyle w:val="TableGrid"/>
        <w:tblW w:w="13765" w:type="dxa"/>
        <w:tblLook w:val="04A0" w:firstRow="1" w:lastRow="0" w:firstColumn="1" w:lastColumn="0" w:noHBand="0" w:noVBand="1"/>
      </w:tblPr>
      <w:tblGrid>
        <w:gridCol w:w="13765"/>
      </w:tblGrid>
      <w:tr w:rsidR="00FB49C9" w:rsidTr="00074E8C">
        <w:tc>
          <w:tcPr>
            <w:tcW w:w="13765" w:type="dxa"/>
          </w:tcPr>
          <w:p w:rsidR="00FB49C9" w:rsidRDefault="00FB49C9" w:rsidP="00637B80"/>
        </w:tc>
      </w:tr>
    </w:tbl>
    <w:p w:rsidR="00040509" w:rsidRPr="00637B80" w:rsidRDefault="00FB49C9" w:rsidP="00637B80">
      <w:pPr>
        <w:pStyle w:val="Heading3"/>
      </w:pPr>
      <w:bookmarkStart w:id="32" w:name="_Toc170800445"/>
      <w:bookmarkStart w:id="33" w:name="_Toc170800541"/>
      <w:r w:rsidRPr="00637B80">
        <w:t>Parent/Guardian Notification of Reading Concern and Reading Plan:</w:t>
      </w:r>
      <w:bookmarkEnd w:id="32"/>
      <w:bookmarkEnd w:id="33"/>
    </w:p>
    <w:tbl>
      <w:tblPr>
        <w:tblStyle w:val="DefaultEducation"/>
        <w:tblW w:w="13760" w:type="dxa"/>
        <w:tblLook w:val="04A0" w:firstRow="1" w:lastRow="0" w:firstColumn="1" w:lastColumn="0" w:noHBand="0" w:noVBand="1"/>
      </w:tblPr>
      <w:tblGrid>
        <w:gridCol w:w="2330"/>
        <w:gridCol w:w="2520"/>
        <w:gridCol w:w="3780"/>
        <w:gridCol w:w="5130"/>
      </w:tblGrid>
      <w:tr w:rsidR="00FB49C9" w:rsidRPr="00D756A0" w:rsidTr="000254F4">
        <w:trPr>
          <w:cnfStyle w:val="100000000000" w:firstRow="1" w:lastRow="0" w:firstColumn="0" w:lastColumn="0" w:oddVBand="0" w:evenVBand="0" w:oddHBand="0" w:evenHBand="0" w:firstRowFirstColumn="0" w:firstRowLastColumn="0" w:lastRowFirstColumn="0" w:lastRowLastColumn="0"/>
          <w:trHeight w:val="467"/>
        </w:trPr>
        <w:tc>
          <w:tcPr>
            <w:tcW w:w="2330" w:type="dxa"/>
          </w:tcPr>
          <w:p w:rsidR="00FB49C9" w:rsidRPr="00D756A0" w:rsidRDefault="00FB49C9" w:rsidP="00637B80">
            <w:pPr>
              <w:pStyle w:val="TableHeading"/>
              <w:jc w:val="center"/>
              <w:rPr>
                <w:b/>
              </w:rPr>
            </w:pPr>
            <w:r>
              <w:rPr>
                <w:b/>
              </w:rPr>
              <w:t>Date</w:t>
            </w:r>
          </w:p>
        </w:tc>
        <w:tc>
          <w:tcPr>
            <w:tcW w:w="2520" w:type="dxa"/>
          </w:tcPr>
          <w:p w:rsidR="00FB49C9" w:rsidRPr="00D756A0" w:rsidRDefault="00FB49C9" w:rsidP="00637B80">
            <w:pPr>
              <w:pStyle w:val="TableHeading"/>
              <w:jc w:val="center"/>
              <w:rPr>
                <w:b/>
              </w:rPr>
            </w:pPr>
            <w:r>
              <w:rPr>
                <w:b/>
                <w:bCs/>
                <w:color w:val="FFFFFF"/>
              </w:rPr>
              <w:t>Method of Contact</w:t>
            </w:r>
          </w:p>
        </w:tc>
        <w:tc>
          <w:tcPr>
            <w:tcW w:w="3780" w:type="dxa"/>
          </w:tcPr>
          <w:p w:rsidR="00FB49C9" w:rsidRPr="00D756A0" w:rsidRDefault="00FB49C9" w:rsidP="00637B80">
            <w:pPr>
              <w:pStyle w:val="TableHeading"/>
              <w:jc w:val="center"/>
              <w:rPr>
                <w:b/>
              </w:rPr>
            </w:pPr>
            <w:r>
              <w:rPr>
                <w:b/>
                <w:bCs/>
                <w:color w:val="FFFFFF"/>
              </w:rPr>
              <w:t xml:space="preserve">Person(s) </w:t>
            </w:r>
            <w:r w:rsidR="000125BD">
              <w:rPr>
                <w:b/>
                <w:bCs/>
                <w:color w:val="FFFFFF"/>
              </w:rPr>
              <w:t>W</w:t>
            </w:r>
            <w:r>
              <w:rPr>
                <w:b/>
                <w:bCs/>
                <w:color w:val="FFFFFF"/>
              </w:rPr>
              <w:t xml:space="preserve">ho </w:t>
            </w:r>
            <w:r w:rsidR="000125BD">
              <w:rPr>
                <w:b/>
                <w:bCs/>
                <w:color w:val="FFFFFF"/>
              </w:rPr>
              <w:t>D</w:t>
            </w:r>
            <w:r>
              <w:rPr>
                <w:b/>
                <w:bCs/>
                <w:color w:val="FFFFFF"/>
              </w:rPr>
              <w:t xml:space="preserve">iscussed </w:t>
            </w:r>
            <w:r w:rsidR="000125BD">
              <w:rPr>
                <w:b/>
                <w:bCs/>
                <w:color w:val="FFFFFF"/>
              </w:rPr>
              <w:t>C</w:t>
            </w:r>
            <w:r>
              <w:rPr>
                <w:b/>
                <w:bCs/>
                <w:color w:val="FFFFFF"/>
              </w:rPr>
              <w:t xml:space="preserve">oncern with </w:t>
            </w:r>
            <w:r w:rsidR="000125BD">
              <w:rPr>
                <w:b/>
                <w:bCs/>
                <w:color w:val="FFFFFF"/>
              </w:rPr>
              <w:t>P</w:t>
            </w:r>
            <w:r>
              <w:rPr>
                <w:b/>
                <w:bCs/>
                <w:color w:val="FFFFFF"/>
              </w:rPr>
              <w:t>arent/</w:t>
            </w:r>
            <w:r w:rsidR="000125BD">
              <w:rPr>
                <w:b/>
                <w:bCs/>
                <w:color w:val="FFFFFF"/>
              </w:rPr>
              <w:t>G</w:t>
            </w:r>
            <w:r>
              <w:rPr>
                <w:b/>
                <w:bCs/>
                <w:color w:val="FFFFFF"/>
              </w:rPr>
              <w:t>uardian</w:t>
            </w:r>
          </w:p>
        </w:tc>
        <w:tc>
          <w:tcPr>
            <w:tcW w:w="5130" w:type="dxa"/>
          </w:tcPr>
          <w:p w:rsidR="00FB49C9" w:rsidRPr="00D756A0" w:rsidRDefault="00FB49C9" w:rsidP="00637B80">
            <w:pPr>
              <w:pStyle w:val="TableHeading"/>
              <w:jc w:val="center"/>
            </w:pPr>
            <w:r>
              <w:rPr>
                <w:b/>
                <w:bCs/>
                <w:color w:val="FFFFFF"/>
              </w:rPr>
              <w:t>Parent’s/Guardian’s Key Concerns/Goals</w:t>
            </w:r>
          </w:p>
        </w:tc>
      </w:tr>
      <w:tr w:rsidR="00FB49C9" w:rsidTr="000254F4">
        <w:trPr>
          <w:trHeight w:val="467"/>
        </w:trPr>
        <w:tc>
          <w:tcPr>
            <w:tcW w:w="2330" w:type="dxa"/>
            <w:vAlign w:val="top"/>
          </w:tcPr>
          <w:p w:rsidR="00FB49C9" w:rsidRDefault="00FB49C9" w:rsidP="00637B80">
            <w:r>
              <w:t>Data</w:t>
            </w:r>
          </w:p>
        </w:tc>
        <w:tc>
          <w:tcPr>
            <w:tcW w:w="2520" w:type="dxa"/>
            <w:vAlign w:val="top"/>
          </w:tcPr>
          <w:p w:rsidR="00FB49C9" w:rsidRDefault="00FB49C9" w:rsidP="00637B80">
            <w:r>
              <w:t>Data</w:t>
            </w:r>
          </w:p>
        </w:tc>
        <w:tc>
          <w:tcPr>
            <w:tcW w:w="3780" w:type="dxa"/>
            <w:vAlign w:val="top"/>
          </w:tcPr>
          <w:p w:rsidR="00FB49C9" w:rsidRDefault="00FB49C9" w:rsidP="00637B80">
            <w:r>
              <w:t>Data</w:t>
            </w:r>
          </w:p>
        </w:tc>
        <w:tc>
          <w:tcPr>
            <w:tcW w:w="5130" w:type="dxa"/>
            <w:vAlign w:val="top"/>
          </w:tcPr>
          <w:p w:rsidR="00FB49C9" w:rsidRDefault="00FB49C9" w:rsidP="00637B80">
            <w:r>
              <w:t>Data</w:t>
            </w:r>
          </w:p>
        </w:tc>
      </w:tr>
    </w:tbl>
    <w:p w:rsidR="00A601C8" w:rsidRPr="00637B80" w:rsidRDefault="00A601C8" w:rsidP="00637B80">
      <w:pPr>
        <w:pStyle w:val="Heading3"/>
      </w:pPr>
      <w:bookmarkStart w:id="34" w:name="_Toc170800446"/>
      <w:bookmarkStart w:id="35" w:name="_Toc170800542"/>
      <w:r w:rsidRPr="00637B80">
        <w:rPr>
          <w:rStyle w:val="Heading3Char"/>
          <w:b/>
        </w:rPr>
        <w:lastRenderedPageBreak/>
        <w:t>Description of Instruction:</w:t>
      </w:r>
      <w:bookmarkEnd w:id="34"/>
      <w:bookmarkEnd w:id="35"/>
      <w:r w:rsidRPr="00637B80">
        <w:rPr>
          <w:b w:val="0"/>
        </w:rPr>
        <w:t xml:space="preserve"> (Identify the evidence-based reading instruction the student will receive. Include instructional strategies and materials being used, group size, length of session, and any other information that would clarify the scope, depth and intensity of the instruction.)</w:t>
      </w:r>
    </w:p>
    <w:tbl>
      <w:tblPr>
        <w:tblStyle w:val="TableGrid"/>
        <w:tblW w:w="13765" w:type="dxa"/>
        <w:tblLook w:val="04A0" w:firstRow="1" w:lastRow="0" w:firstColumn="1" w:lastColumn="0" w:noHBand="0" w:noVBand="1"/>
      </w:tblPr>
      <w:tblGrid>
        <w:gridCol w:w="13765"/>
      </w:tblGrid>
      <w:tr w:rsidR="0001720E" w:rsidTr="00074E8C">
        <w:tc>
          <w:tcPr>
            <w:tcW w:w="13765" w:type="dxa"/>
          </w:tcPr>
          <w:p w:rsidR="0001720E" w:rsidRPr="00F2613E" w:rsidRDefault="0001720E" w:rsidP="00F2613E">
            <w:pPr>
              <w:rPr>
                <w:rFonts w:eastAsia="Times New Roman"/>
                <w:color w:val="auto"/>
              </w:rPr>
            </w:pPr>
          </w:p>
        </w:tc>
      </w:tr>
    </w:tbl>
    <w:p w:rsidR="008E4B40" w:rsidRDefault="008E4B40" w:rsidP="008E4B40">
      <w:pPr>
        <w:pStyle w:val="Heading3"/>
        <w:rPr>
          <w:rStyle w:val="Heading3Char"/>
        </w:rPr>
      </w:pPr>
      <w:bookmarkStart w:id="36" w:name="_Toc170800447"/>
      <w:bookmarkStart w:id="37" w:name="_Toc170800543"/>
      <w:r>
        <w:rPr>
          <w:rStyle w:val="Heading3Char"/>
          <w:b/>
        </w:rPr>
        <w:t>Date the Instruction Started:</w:t>
      </w:r>
      <w:r w:rsidRPr="008E4B40">
        <w:rPr>
          <w:rStyle w:val="Heading3Char"/>
        </w:rPr>
        <w:t xml:space="preserve"> ______________________________</w:t>
      </w:r>
    </w:p>
    <w:p w:rsidR="00A601C8" w:rsidRPr="008E4B40" w:rsidRDefault="008E4B40" w:rsidP="00F6214F">
      <w:pPr>
        <w:pStyle w:val="Heading3"/>
      </w:pPr>
      <w:r w:rsidRPr="008E4B40">
        <w:t>Identify Progress Monitoring Method(s):</w:t>
      </w:r>
      <w:r w:rsidRPr="008E4B40">
        <w:rPr>
          <w:b w:val="0"/>
        </w:rPr>
        <w:t xml:space="preserve"> (Describe how progress will be monitored [e.g., progress monitoring tool, observation data, fluency quick read, word reading inventory, etc.] including frequency of progress monitoring.)</w:t>
      </w:r>
      <w:bookmarkEnd w:id="36"/>
      <w:bookmarkEnd w:id="37"/>
    </w:p>
    <w:tbl>
      <w:tblPr>
        <w:tblStyle w:val="TableGrid"/>
        <w:tblW w:w="13765" w:type="dxa"/>
        <w:tblLook w:val="04A0" w:firstRow="1" w:lastRow="0" w:firstColumn="1" w:lastColumn="0" w:noHBand="0" w:noVBand="1"/>
      </w:tblPr>
      <w:tblGrid>
        <w:gridCol w:w="13765"/>
      </w:tblGrid>
      <w:tr w:rsidR="0001720E" w:rsidTr="00074E8C">
        <w:tc>
          <w:tcPr>
            <w:tcW w:w="13765" w:type="dxa"/>
          </w:tcPr>
          <w:p w:rsidR="0001720E" w:rsidRDefault="0001720E" w:rsidP="00FB49C9"/>
        </w:tc>
      </w:tr>
    </w:tbl>
    <w:p w:rsidR="005C52D0" w:rsidRPr="008E4B40" w:rsidRDefault="005C52D0" w:rsidP="008E4B40">
      <w:pPr>
        <w:pStyle w:val="Heading3"/>
      </w:pPr>
      <w:bookmarkStart w:id="38" w:name="_Toc170800449"/>
      <w:bookmarkStart w:id="39" w:name="_Toc170800545"/>
      <w:r w:rsidRPr="008E4B40">
        <w:t>Results of the Instruction:</w:t>
      </w:r>
      <w:r w:rsidRPr="008E4B40">
        <w:rPr>
          <w:b w:val="0"/>
        </w:rPr>
        <w:t xml:space="preserve"> (Record the results below or attach a graph or chart.)</w:t>
      </w:r>
      <w:bookmarkEnd w:id="38"/>
      <w:bookmarkEnd w:id="39"/>
    </w:p>
    <w:tbl>
      <w:tblPr>
        <w:tblStyle w:val="DefaultEducation"/>
        <w:tblW w:w="13760" w:type="dxa"/>
        <w:tblLook w:val="04A0" w:firstRow="1" w:lastRow="0" w:firstColumn="1" w:lastColumn="0" w:noHBand="0" w:noVBand="1"/>
      </w:tblPr>
      <w:tblGrid>
        <w:gridCol w:w="2330"/>
        <w:gridCol w:w="4370"/>
        <w:gridCol w:w="7060"/>
      </w:tblGrid>
      <w:tr w:rsidR="005C52D0" w:rsidRPr="00D756A0" w:rsidTr="000254F4">
        <w:trPr>
          <w:cnfStyle w:val="100000000000" w:firstRow="1" w:lastRow="0" w:firstColumn="0" w:lastColumn="0" w:oddVBand="0" w:evenVBand="0" w:oddHBand="0" w:evenHBand="0" w:firstRowFirstColumn="0" w:firstRowLastColumn="0" w:lastRowFirstColumn="0" w:lastRowLastColumn="0"/>
          <w:trHeight w:val="467"/>
        </w:trPr>
        <w:tc>
          <w:tcPr>
            <w:tcW w:w="2330" w:type="dxa"/>
          </w:tcPr>
          <w:p w:rsidR="005C52D0" w:rsidRPr="00D756A0" w:rsidRDefault="005C52D0" w:rsidP="008E4B40">
            <w:pPr>
              <w:pStyle w:val="TableHeading"/>
              <w:jc w:val="center"/>
              <w:rPr>
                <w:b/>
              </w:rPr>
            </w:pPr>
            <w:r>
              <w:rPr>
                <w:b/>
              </w:rPr>
              <w:t>Date</w:t>
            </w:r>
          </w:p>
        </w:tc>
        <w:tc>
          <w:tcPr>
            <w:tcW w:w="4370" w:type="dxa"/>
          </w:tcPr>
          <w:p w:rsidR="005C52D0" w:rsidRPr="00D756A0" w:rsidRDefault="005C52D0" w:rsidP="008E4B40">
            <w:pPr>
              <w:pStyle w:val="TableHeading"/>
              <w:jc w:val="center"/>
              <w:rPr>
                <w:b/>
              </w:rPr>
            </w:pPr>
            <w:r>
              <w:rPr>
                <w:b/>
                <w:bCs/>
                <w:color w:val="FFFFFF"/>
              </w:rPr>
              <w:t>Data/Results</w:t>
            </w:r>
          </w:p>
        </w:tc>
        <w:tc>
          <w:tcPr>
            <w:tcW w:w="7060" w:type="dxa"/>
          </w:tcPr>
          <w:p w:rsidR="005C52D0" w:rsidRPr="00D756A0" w:rsidRDefault="00C3570B" w:rsidP="008E4B40">
            <w:pPr>
              <w:pStyle w:val="TableHeading"/>
              <w:jc w:val="center"/>
            </w:pPr>
            <w:r>
              <w:rPr>
                <w:b/>
                <w:bCs/>
                <w:color w:val="FFFFFF"/>
              </w:rPr>
              <w:t>Key Discussion Points (Including instructional fidelity check data and instructional changes needed.)</w:t>
            </w:r>
          </w:p>
        </w:tc>
      </w:tr>
      <w:tr w:rsidR="005C52D0" w:rsidTr="000254F4">
        <w:trPr>
          <w:trHeight w:val="467"/>
        </w:trPr>
        <w:tc>
          <w:tcPr>
            <w:tcW w:w="2330" w:type="dxa"/>
            <w:vAlign w:val="top"/>
          </w:tcPr>
          <w:p w:rsidR="005C52D0" w:rsidRDefault="005C52D0" w:rsidP="008E4B40">
            <w:r>
              <w:t>Data</w:t>
            </w:r>
          </w:p>
        </w:tc>
        <w:tc>
          <w:tcPr>
            <w:tcW w:w="4370" w:type="dxa"/>
            <w:vAlign w:val="top"/>
          </w:tcPr>
          <w:p w:rsidR="005C52D0" w:rsidRDefault="005C52D0" w:rsidP="008E4B40">
            <w:r>
              <w:t>Data</w:t>
            </w:r>
          </w:p>
        </w:tc>
        <w:tc>
          <w:tcPr>
            <w:tcW w:w="7060" w:type="dxa"/>
            <w:vAlign w:val="top"/>
          </w:tcPr>
          <w:p w:rsidR="005C52D0" w:rsidRDefault="005C52D0" w:rsidP="008E4B40">
            <w:r>
              <w:t>Data</w:t>
            </w:r>
          </w:p>
        </w:tc>
      </w:tr>
    </w:tbl>
    <w:p w:rsidR="008E4B40" w:rsidRPr="008E4B40" w:rsidRDefault="008E4B40" w:rsidP="008E4B40">
      <w:pPr>
        <w:pStyle w:val="Heading3"/>
      </w:pPr>
      <w:r w:rsidRPr="008E4B40">
        <w:t>Additional Consideration for Reading Instructional Services:</w:t>
      </w:r>
      <w:r w:rsidRPr="008E4B40">
        <w:rPr>
          <w:b w:val="0"/>
        </w:rPr>
        <w:t xml:space="preserve"> (Describe any additional services that are appropriate to accelerate the student’s reading skill development.)</w:t>
      </w:r>
    </w:p>
    <w:tbl>
      <w:tblPr>
        <w:tblStyle w:val="TableGrid"/>
        <w:tblW w:w="13765" w:type="dxa"/>
        <w:tblLook w:val="04A0" w:firstRow="1" w:lastRow="0" w:firstColumn="1" w:lastColumn="0" w:noHBand="0" w:noVBand="1"/>
      </w:tblPr>
      <w:tblGrid>
        <w:gridCol w:w="13765"/>
      </w:tblGrid>
      <w:tr w:rsidR="00505DEF" w:rsidTr="00293A55">
        <w:tc>
          <w:tcPr>
            <w:tcW w:w="13765" w:type="dxa"/>
          </w:tcPr>
          <w:p w:rsidR="00505DEF" w:rsidRPr="00505DEF" w:rsidRDefault="00505DEF" w:rsidP="00505DEF">
            <w:pPr>
              <w:rPr>
                <w:rFonts w:eastAsia="Times New Roman"/>
                <w:color w:val="auto"/>
              </w:rPr>
            </w:pPr>
          </w:p>
        </w:tc>
      </w:tr>
    </w:tbl>
    <w:p w:rsidR="005C52D0" w:rsidRPr="008E4B40" w:rsidRDefault="008E4B40" w:rsidP="008E4B40">
      <w:pPr>
        <w:pStyle w:val="Heading3"/>
      </w:pPr>
      <w:bookmarkStart w:id="40" w:name="_Toc170800451"/>
      <w:bookmarkStart w:id="41" w:name="_Toc170800547"/>
      <w:r w:rsidRPr="008E4B40">
        <w:rPr>
          <w:rStyle w:val="Heading3Char"/>
          <w:b/>
        </w:rPr>
        <w:t>Parent/Guardian Resources:</w:t>
      </w:r>
      <w:r w:rsidRPr="008E4B40">
        <w:rPr>
          <w:rStyle w:val="Heading3Char"/>
        </w:rPr>
        <w:t xml:space="preserve"> (The strategies, resources, or materials listed below may support reading progress at home.)</w:t>
      </w:r>
      <w:bookmarkEnd w:id="40"/>
      <w:bookmarkEnd w:id="41"/>
    </w:p>
    <w:tbl>
      <w:tblPr>
        <w:tblStyle w:val="TableGrid"/>
        <w:tblW w:w="13765" w:type="dxa"/>
        <w:tblLook w:val="04A0" w:firstRow="1" w:lastRow="0" w:firstColumn="1" w:lastColumn="0" w:noHBand="0" w:noVBand="1"/>
      </w:tblPr>
      <w:tblGrid>
        <w:gridCol w:w="13765"/>
      </w:tblGrid>
      <w:tr w:rsidR="00505DEF" w:rsidTr="00293A55">
        <w:tc>
          <w:tcPr>
            <w:tcW w:w="13765" w:type="dxa"/>
          </w:tcPr>
          <w:p w:rsidR="00505DEF" w:rsidRDefault="00505DEF" w:rsidP="00FB49C9"/>
        </w:tc>
      </w:tr>
    </w:tbl>
    <w:p w:rsidR="009D3007" w:rsidRPr="008E4B40" w:rsidRDefault="009D3007" w:rsidP="008E4B40">
      <w:pPr>
        <w:pStyle w:val="Heading3"/>
      </w:pPr>
      <w:bookmarkStart w:id="42" w:name="_Toc170800452"/>
      <w:bookmarkStart w:id="43" w:name="_Toc170800548"/>
      <w:r w:rsidRPr="008E4B40">
        <w:t>Parent/Guardian Updates and Notification of Results of Instruction:</w:t>
      </w:r>
      <w:bookmarkEnd w:id="42"/>
      <w:bookmarkEnd w:id="43"/>
    </w:p>
    <w:tbl>
      <w:tblPr>
        <w:tblStyle w:val="DefaultEducation"/>
        <w:tblW w:w="13760" w:type="dxa"/>
        <w:tblLook w:val="04A0" w:firstRow="1" w:lastRow="0" w:firstColumn="1" w:lastColumn="0" w:noHBand="0" w:noVBand="1"/>
      </w:tblPr>
      <w:tblGrid>
        <w:gridCol w:w="3350"/>
        <w:gridCol w:w="3350"/>
        <w:gridCol w:w="3350"/>
        <w:gridCol w:w="3710"/>
      </w:tblGrid>
      <w:tr w:rsidR="009D3007" w:rsidRPr="00D756A0" w:rsidTr="00293A55">
        <w:trPr>
          <w:cnfStyle w:val="100000000000" w:firstRow="1" w:lastRow="0" w:firstColumn="0" w:lastColumn="0" w:oddVBand="0" w:evenVBand="0" w:oddHBand="0" w:evenHBand="0" w:firstRowFirstColumn="0" w:firstRowLastColumn="0" w:lastRowFirstColumn="0" w:lastRowLastColumn="0"/>
          <w:trHeight w:val="467"/>
        </w:trPr>
        <w:tc>
          <w:tcPr>
            <w:tcW w:w="3350" w:type="dxa"/>
          </w:tcPr>
          <w:p w:rsidR="009D3007" w:rsidRPr="00D756A0" w:rsidRDefault="009D3007" w:rsidP="008E4B40">
            <w:pPr>
              <w:pStyle w:val="TableHeading"/>
              <w:jc w:val="center"/>
              <w:rPr>
                <w:b/>
              </w:rPr>
            </w:pPr>
            <w:r>
              <w:rPr>
                <w:b/>
              </w:rPr>
              <w:t>Date</w:t>
            </w:r>
          </w:p>
        </w:tc>
        <w:tc>
          <w:tcPr>
            <w:tcW w:w="3350" w:type="dxa"/>
          </w:tcPr>
          <w:p w:rsidR="009D3007" w:rsidRPr="00D756A0" w:rsidRDefault="009D3007" w:rsidP="008E4B40">
            <w:pPr>
              <w:pStyle w:val="TableHeading"/>
              <w:jc w:val="center"/>
              <w:rPr>
                <w:b/>
              </w:rPr>
            </w:pPr>
            <w:r>
              <w:rPr>
                <w:b/>
                <w:bCs/>
                <w:color w:val="FFFFFF"/>
              </w:rPr>
              <w:t>Method of Contact</w:t>
            </w:r>
          </w:p>
        </w:tc>
        <w:tc>
          <w:tcPr>
            <w:tcW w:w="3350" w:type="dxa"/>
          </w:tcPr>
          <w:p w:rsidR="009D3007" w:rsidRPr="00D756A0" w:rsidRDefault="009D3007" w:rsidP="008E4B40">
            <w:pPr>
              <w:pStyle w:val="TableHeading"/>
              <w:jc w:val="center"/>
              <w:rPr>
                <w:b/>
              </w:rPr>
            </w:pPr>
            <w:r>
              <w:rPr>
                <w:b/>
                <w:bCs/>
                <w:color w:val="FFFFFF"/>
              </w:rPr>
              <w:t xml:space="preserve">Person(s) </w:t>
            </w:r>
            <w:r w:rsidR="000F6A6B">
              <w:rPr>
                <w:b/>
                <w:bCs/>
                <w:color w:val="FFFFFF"/>
              </w:rPr>
              <w:t>W</w:t>
            </w:r>
            <w:r>
              <w:rPr>
                <w:b/>
                <w:bCs/>
                <w:color w:val="FFFFFF"/>
              </w:rPr>
              <w:t xml:space="preserve">ho </w:t>
            </w:r>
            <w:r w:rsidR="000F6A6B">
              <w:rPr>
                <w:b/>
                <w:bCs/>
                <w:color w:val="FFFFFF"/>
              </w:rPr>
              <w:t>U</w:t>
            </w:r>
            <w:r>
              <w:rPr>
                <w:b/>
                <w:bCs/>
                <w:color w:val="FFFFFF"/>
              </w:rPr>
              <w:t xml:space="preserve">pdated </w:t>
            </w:r>
            <w:r w:rsidR="000F6A6B">
              <w:rPr>
                <w:b/>
                <w:bCs/>
                <w:color w:val="FFFFFF"/>
              </w:rPr>
              <w:t>P</w:t>
            </w:r>
            <w:r>
              <w:rPr>
                <w:b/>
                <w:bCs/>
                <w:color w:val="FFFFFF"/>
              </w:rPr>
              <w:t>arent/</w:t>
            </w:r>
            <w:r w:rsidR="000F6A6B">
              <w:rPr>
                <w:b/>
                <w:bCs/>
                <w:color w:val="FFFFFF"/>
              </w:rPr>
              <w:t>G</w:t>
            </w:r>
            <w:r>
              <w:rPr>
                <w:b/>
                <w:bCs/>
                <w:color w:val="FFFFFF"/>
              </w:rPr>
              <w:t>uardian</w:t>
            </w:r>
          </w:p>
        </w:tc>
        <w:tc>
          <w:tcPr>
            <w:tcW w:w="3710" w:type="dxa"/>
          </w:tcPr>
          <w:p w:rsidR="009D3007" w:rsidRPr="00D756A0" w:rsidRDefault="009D3007" w:rsidP="008E4B40">
            <w:pPr>
              <w:pStyle w:val="TableHeading"/>
              <w:jc w:val="center"/>
            </w:pPr>
            <w:r>
              <w:rPr>
                <w:b/>
                <w:bCs/>
                <w:color w:val="FFFFFF"/>
              </w:rPr>
              <w:t>Key Discussion Points</w:t>
            </w:r>
          </w:p>
        </w:tc>
      </w:tr>
      <w:tr w:rsidR="009D3007" w:rsidTr="00293A55">
        <w:trPr>
          <w:trHeight w:val="467"/>
        </w:trPr>
        <w:tc>
          <w:tcPr>
            <w:tcW w:w="3350" w:type="dxa"/>
            <w:vAlign w:val="top"/>
          </w:tcPr>
          <w:p w:rsidR="009D3007" w:rsidRDefault="009D3007" w:rsidP="008E4B40">
            <w:r>
              <w:t>Data</w:t>
            </w:r>
          </w:p>
        </w:tc>
        <w:tc>
          <w:tcPr>
            <w:tcW w:w="3350" w:type="dxa"/>
            <w:vAlign w:val="top"/>
          </w:tcPr>
          <w:p w:rsidR="009D3007" w:rsidRDefault="009D3007" w:rsidP="008E4B40">
            <w:r>
              <w:t>Data</w:t>
            </w:r>
          </w:p>
        </w:tc>
        <w:tc>
          <w:tcPr>
            <w:tcW w:w="3350" w:type="dxa"/>
            <w:vAlign w:val="top"/>
          </w:tcPr>
          <w:p w:rsidR="009D3007" w:rsidRDefault="009D3007" w:rsidP="008E4B40">
            <w:r>
              <w:t>Data</w:t>
            </w:r>
          </w:p>
        </w:tc>
        <w:tc>
          <w:tcPr>
            <w:tcW w:w="3710" w:type="dxa"/>
            <w:vAlign w:val="top"/>
          </w:tcPr>
          <w:p w:rsidR="009D3007" w:rsidRDefault="009D3007" w:rsidP="008E4B40">
            <w:r>
              <w:t>Data</w:t>
            </w:r>
          </w:p>
        </w:tc>
      </w:tr>
    </w:tbl>
    <w:p w:rsidR="008E4B40" w:rsidRPr="008E4B40" w:rsidRDefault="008E4B40" w:rsidP="008E4B40">
      <w:pPr>
        <w:pStyle w:val="Heading3"/>
        <w:rPr>
          <w:b w:val="0"/>
        </w:rPr>
      </w:pPr>
      <w:bookmarkStart w:id="44" w:name="_Toc170800453"/>
      <w:bookmarkStart w:id="45" w:name="_Toc170800549"/>
      <w:r>
        <w:t>Date the written notification of retention was provided to the parent/guardian as an option:</w:t>
      </w:r>
      <w:r w:rsidRPr="008E4B40">
        <w:rPr>
          <w:b w:val="0"/>
        </w:rPr>
        <w:t xml:space="preserve"> (if applicable) ___________</w:t>
      </w:r>
    </w:p>
    <w:p w:rsidR="008E4B40" w:rsidRPr="008E4B40" w:rsidRDefault="008E4B40" w:rsidP="008E4B40">
      <w:pPr>
        <w:pStyle w:val="Heading3"/>
        <w:rPr>
          <w:rFonts w:eastAsia="Times New Roman"/>
          <w:b w:val="0"/>
        </w:rPr>
      </w:pPr>
      <w:r>
        <w:t xml:space="preserve">Parent/Guardian’s Response </w:t>
      </w:r>
      <w:r w:rsidRPr="008E4B40">
        <w:rPr>
          <w:rFonts w:ascii="Segoe UI Symbol" w:hAnsi="Segoe UI Symbol" w:cs="Segoe UI Symbol"/>
          <w:b w:val="0"/>
        </w:rPr>
        <w:t>☐</w:t>
      </w:r>
      <w:r w:rsidRPr="008E4B40">
        <w:rPr>
          <w:b w:val="0"/>
        </w:rPr>
        <w:t xml:space="preserve"> Yes </w:t>
      </w:r>
      <w:r w:rsidRPr="008E4B40">
        <w:rPr>
          <w:rFonts w:ascii="Segoe UI Symbol" w:hAnsi="Segoe UI Symbol" w:cs="Segoe UI Symbol"/>
          <w:b w:val="0"/>
        </w:rPr>
        <w:t>☐</w:t>
      </w:r>
      <w:r w:rsidRPr="008E4B40">
        <w:rPr>
          <w:b w:val="0"/>
        </w:rPr>
        <w:t xml:space="preserve"> No</w:t>
      </w:r>
      <w:r>
        <w:t xml:space="preserve"> </w:t>
      </w:r>
      <w:r w:rsidRPr="008E4B40">
        <w:rPr>
          <w:b w:val="0"/>
        </w:rPr>
        <w:t>(if gathered)</w:t>
      </w:r>
    </w:p>
    <w:p w:rsidR="008E4B40" w:rsidRDefault="008E4B40" w:rsidP="008E4B40"/>
    <w:p w:rsidR="00780E21" w:rsidRPr="008E4B40" w:rsidRDefault="00780E21" w:rsidP="008E4B40">
      <w:pPr>
        <w:pStyle w:val="Heading2"/>
      </w:pPr>
      <w:bookmarkStart w:id="46" w:name="_Toc170800455"/>
      <w:bookmarkStart w:id="47" w:name="_Toc172279239"/>
      <w:bookmarkEnd w:id="44"/>
      <w:bookmarkEnd w:id="45"/>
      <w:r w:rsidRPr="008E4B40">
        <w:lastRenderedPageBreak/>
        <w:t>Example</w:t>
      </w:r>
      <w:r w:rsidR="005F7B1C" w:rsidRPr="008E4B40">
        <w:t xml:space="preserve"> – Completed </w:t>
      </w:r>
      <w:r w:rsidRPr="008E4B40">
        <w:t>Personalized Reading Plan</w:t>
      </w:r>
      <w:bookmarkEnd w:id="46"/>
      <w:bookmarkEnd w:id="47"/>
    </w:p>
    <w:p w:rsidR="00780E21" w:rsidRPr="002769BE" w:rsidRDefault="00780E21" w:rsidP="002769BE">
      <w:pPr>
        <w:pStyle w:val="Heading3"/>
        <w:jc w:val="center"/>
      </w:pPr>
      <w:bookmarkStart w:id="48" w:name="_Toc170800456"/>
      <w:bookmarkStart w:id="49" w:name="_Toc170800552"/>
      <w:r w:rsidRPr="002769BE">
        <w:t>State of Iowa Student Personalized Reading Plan</w:t>
      </w:r>
      <w:bookmarkEnd w:id="48"/>
      <w:bookmarkEnd w:id="49"/>
    </w:p>
    <w:p w:rsidR="00780E21" w:rsidRDefault="00780E21" w:rsidP="002769BE">
      <w:pPr>
        <w:pStyle w:val="Heading3"/>
        <w:jc w:val="center"/>
      </w:pPr>
      <w:bookmarkStart w:id="50" w:name="_Toc170800457"/>
      <w:bookmarkStart w:id="51" w:name="_Toc170800553"/>
      <w:r w:rsidRPr="002769BE">
        <w:t>Example Community School District</w:t>
      </w:r>
      <w:bookmarkEnd w:id="50"/>
      <w:bookmarkEnd w:id="51"/>
    </w:p>
    <w:tbl>
      <w:tblPr>
        <w:tblStyle w:val="DefaultEducation"/>
        <w:tblW w:w="13760" w:type="dxa"/>
        <w:tblLook w:val="04A0" w:firstRow="1" w:lastRow="0" w:firstColumn="1" w:lastColumn="0" w:noHBand="0" w:noVBand="1"/>
      </w:tblPr>
      <w:tblGrid>
        <w:gridCol w:w="2723"/>
        <w:gridCol w:w="2723"/>
        <w:gridCol w:w="2724"/>
        <w:gridCol w:w="2496"/>
        <w:gridCol w:w="3094"/>
      </w:tblGrid>
      <w:tr w:rsidR="002769BE" w:rsidTr="00293A55">
        <w:trPr>
          <w:cnfStyle w:val="100000000000" w:firstRow="1" w:lastRow="0" w:firstColumn="0" w:lastColumn="0" w:oddVBand="0" w:evenVBand="0" w:oddHBand="0" w:evenHBand="0" w:firstRowFirstColumn="0" w:firstRowLastColumn="0" w:lastRowFirstColumn="0" w:lastRowLastColumn="0"/>
          <w:trHeight w:val="467"/>
        </w:trPr>
        <w:tc>
          <w:tcPr>
            <w:tcW w:w="2723" w:type="dxa"/>
          </w:tcPr>
          <w:p w:rsidR="002769BE" w:rsidRPr="00D756A0" w:rsidRDefault="002769BE" w:rsidP="00764511">
            <w:pPr>
              <w:pStyle w:val="TableHeading"/>
              <w:jc w:val="center"/>
              <w:rPr>
                <w:b/>
              </w:rPr>
            </w:pPr>
            <w:r>
              <w:rPr>
                <w:b/>
              </w:rPr>
              <w:t>Student’s Name</w:t>
            </w:r>
          </w:p>
        </w:tc>
        <w:tc>
          <w:tcPr>
            <w:tcW w:w="2723" w:type="dxa"/>
          </w:tcPr>
          <w:p w:rsidR="002769BE" w:rsidRPr="00D756A0" w:rsidRDefault="002769BE" w:rsidP="00764511">
            <w:pPr>
              <w:pStyle w:val="TableHeading"/>
              <w:jc w:val="center"/>
              <w:rPr>
                <w:b/>
              </w:rPr>
            </w:pPr>
            <w:r>
              <w:rPr>
                <w:b/>
                <w:bCs/>
                <w:color w:val="FFFFFF"/>
              </w:rPr>
              <w:t>Grade</w:t>
            </w:r>
          </w:p>
        </w:tc>
        <w:tc>
          <w:tcPr>
            <w:tcW w:w="2724" w:type="dxa"/>
          </w:tcPr>
          <w:p w:rsidR="002769BE" w:rsidRPr="00D756A0" w:rsidRDefault="002769BE" w:rsidP="00764511">
            <w:pPr>
              <w:pStyle w:val="TableHeading"/>
              <w:jc w:val="center"/>
              <w:rPr>
                <w:b/>
              </w:rPr>
            </w:pPr>
            <w:r>
              <w:rPr>
                <w:b/>
                <w:bCs/>
                <w:color w:val="FFFFFF"/>
              </w:rPr>
              <w:t>Student ID#</w:t>
            </w:r>
          </w:p>
        </w:tc>
        <w:tc>
          <w:tcPr>
            <w:tcW w:w="2496" w:type="dxa"/>
          </w:tcPr>
          <w:p w:rsidR="002769BE" w:rsidRPr="00D756A0" w:rsidRDefault="002769BE" w:rsidP="00764511">
            <w:pPr>
              <w:pStyle w:val="TableHeading"/>
              <w:jc w:val="center"/>
            </w:pPr>
            <w:r>
              <w:rPr>
                <w:b/>
                <w:bCs/>
                <w:color w:val="FFFFFF"/>
              </w:rPr>
              <w:t>School</w:t>
            </w:r>
          </w:p>
        </w:tc>
        <w:tc>
          <w:tcPr>
            <w:tcW w:w="3094" w:type="dxa"/>
          </w:tcPr>
          <w:p w:rsidR="002769BE" w:rsidRPr="00D756A0" w:rsidRDefault="002769BE" w:rsidP="00764511">
            <w:pPr>
              <w:pStyle w:val="TableHeading"/>
              <w:jc w:val="center"/>
              <w:rPr>
                <w:b/>
              </w:rPr>
            </w:pPr>
            <w:r>
              <w:rPr>
                <w:b/>
                <w:bCs/>
                <w:color w:val="FFFFFF"/>
              </w:rPr>
              <w:t>Academic Year</w:t>
            </w:r>
          </w:p>
        </w:tc>
      </w:tr>
      <w:tr w:rsidR="002769BE" w:rsidTr="00293A55">
        <w:trPr>
          <w:trHeight w:val="467"/>
        </w:trPr>
        <w:tc>
          <w:tcPr>
            <w:tcW w:w="2723" w:type="dxa"/>
            <w:vAlign w:val="top"/>
          </w:tcPr>
          <w:p w:rsidR="002769BE" w:rsidRDefault="002769BE" w:rsidP="00764511">
            <w:r>
              <w:t>Student A</w:t>
            </w:r>
          </w:p>
        </w:tc>
        <w:tc>
          <w:tcPr>
            <w:tcW w:w="2723" w:type="dxa"/>
            <w:vAlign w:val="top"/>
          </w:tcPr>
          <w:p w:rsidR="002769BE" w:rsidRDefault="002769BE" w:rsidP="00764511">
            <w:r>
              <w:t>2</w:t>
            </w:r>
          </w:p>
        </w:tc>
        <w:tc>
          <w:tcPr>
            <w:tcW w:w="2724" w:type="dxa"/>
            <w:vAlign w:val="top"/>
          </w:tcPr>
          <w:p w:rsidR="002769BE" w:rsidRDefault="002769BE" w:rsidP="00764511">
            <w:r>
              <w:t>#######</w:t>
            </w:r>
          </w:p>
        </w:tc>
        <w:tc>
          <w:tcPr>
            <w:tcW w:w="2496" w:type="dxa"/>
            <w:vAlign w:val="top"/>
          </w:tcPr>
          <w:p w:rsidR="002769BE" w:rsidRDefault="002769BE" w:rsidP="00764511">
            <w:r>
              <w:t>Sample School</w:t>
            </w:r>
          </w:p>
        </w:tc>
        <w:tc>
          <w:tcPr>
            <w:tcW w:w="3094" w:type="dxa"/>
            <w:vAlign w:val="top"/>
          </w:tcPr>
          <w:p w:rsidR="002769BE" w:rsidRDefault="002769BE" w:rsidP="00764511">
            <w:r>
              <w:t>2024-25</w:t>
            </w:r>
          </w:p>
        </w:tc>
      </w:tr>
    </w:tbl>
    <w:p w:rsidR="00074E8C" w:rsidRDefault="00780E21" w:rsidP="00074E8C">
      <w:pPr>
        <w:pStyle w:val="Heading3"/>
      </w:pPr>
      <w:bookmarkStart w:id="52" w:name="_Toc170800458"/>
      <w:bookmarkStart w:id="53" w:name="_Toc170800554"/>
      <w:r>
        <w:t>Historic Achievement Data:</w:t>
      </w:r>
      <w:bookmarkEnd w:id="52"/>
      <w:bookmarkEnd w:id="53"/>
    </w:p>
    <w:tbl>
      <w:tblPr>
        <w:tblStyle w:val="DefaultEducation"/>
        <w:tblW w:w="13760" w:type="dxa"/>
        <w:tblLook w:val="04A0" w:firstRow="1" w:lastRow="0" w:firstColumn="1" w:lastColumn="0" w:noHBand="0" w:noVBand="1"/>
      </w:tblPr>
      <w:tblGrid>
        <w:gridCol w:w="2240"/>
        <w:gridCol w:w="2880"/>
        <w:gridCol w:w="3050"/>
        <w:gridCol w:w="2800"/>
        <w:gridCol w:w="2790"/>
      </w:tblGrid>
      <w:tr w:rsidR="00074E8C" w:rsidRPr="00D756A0" w:rsidTr="00764511">
        <w:trPr>
          <w:cnfStyle w:val="100000000000" w:firstRow="1" w:lastRow="0" w:firstColumn="0" w:lastColumn="0" w:oddVBand="0" w:evenVBand="0" w:oddHBand="0" w:evenHBand="0" w:firstRowFirstColumn="0" w:firstRowLastColumn="0" w:lastRowFirstColumn="0" w:lastRowLastColumn="0"/>
          <w:trHeight w:val="467"/>
        </w:trPr>
        <w:tc>
          <w:tcPr>
            <w:tcW w:w="2240" w:type="dxa"/>
          </w:tcPr>
          <w:p w:rsidR="00074E8C" w:rsidRPr="00D756A0" w:rsidRDefault="00074E8C" w:rsidP="00764511">
            <w:pPr>
              <w:pStyle w:val="TableHeading"/>
              <w:jc w:val="center"/>
              <w:rPr>
                <w:b/>
              </w:rPr>
            </w:pPr>
            <w:r>
              <w:rPr>
                <w:b/>
              </w:rPr>
              <w:t>Academic Grade</w:t>
            </w:r>
          </w:p>
        </w:tc>
        <w:tc>
          <w:tcPr>
            <w:tcW w:w="2880" w:type="dxa"/>
          </w:tcPr>
          <w:p w:rsidR="00074E8C" w:rsidRPr="00D756A0" w:rsidRDefault="00074E8C" w:rsidP="00764511">
            <w:pPr>
              <w:pStyle w:val="TableHeading"/>
              <w:jc w:val="center"/>
              <w:rPr>
                <w:b/>
              </w:rPr>
            </w:pPr>
            <w:r>
              <w:rPr>
                <w:b/>
                <w:bCs/>
                <w:color w:val="FFFFFF"/>
              </w:rPr>
              <w:t>Literacy Screening Data</w:t>
            </w:r>
          </w:p>
        </w:tc>
        <w:tc>
          <w:tcPr>
            <w:tcW w:w="3050" w:type="dxa"/>
          </w:tcPr>
          <w:p w:rsidR="00074E8C" w:rsidRPr="00D756A0" w:rsidRDefault="00074E8C" w:rsidP="00764511">
            <w:pPr>
              <w:pStyle w:val="TableHeading"/>
              <w:jc w:val="center"/>
              <w:rPr>
                <w:b/>
              </w:rPr>
            </w:pPr>
            <w:r>
              <w:rPr>
                <w:b/>
                <w:bCs/>
                <w:color w:val="FFFFFF"/>
              </w:rPr>
              <w:t>Summative Assessment Data (if applicable)</w:t>
            </w:r>
          </w:p>
        </w:tc>
        <w:tc>
          <w:tcPr>
            <w:tcW w:w="2800" w:type="dxa"/>
          </w:tcPr>
          <w:p w:rsidR="00074E8C" w:rsidRPr="00D756A0" w:rsidRDefault="00074E8C" w:rsidP="00764511">
            <w:pPr>
              <w:pStyle w:val="TableHeading"/>
              <w:jc w:val="center"/>
            </w:pPr>
            <w:r>
              <w:rPr>
                <w:b/>
                <w:bCs/>
                <w:color w:val="FFFFFF"/>
              </w:rPr>
              <w:t>Formative Assessment Data (diagnostic data)</w:t>
            </w:r>
          </w:p>
        </w:tc>
        <w:tc>
          <w:tcPr>
            <w:tcW w:w="2790" w:type="dxa"/>
          </w:tcPr>
          <w:p w:rsidR="00074E8C" w:rsidRPr="00D756A0" w:rsidRDefault="00074E8C" w:rsidP="00764511">
            <w:pPr>
              <w:pStyle w:val="TableHeading"/>
              <w:jc w:val="center"/>
              <w:rPr>
                <w:b/>
              </w:rPr>
            </w:pPr>
            <w:r>
              <w:rPr>
                <w:b/>
                <w:bCs/>
                <w:color w:val="FFFFFF"/>
              </w:rPr>
              <w:t>Other Data</w:t>
            </w:r>
          </w:p>
        </w:tc>
      </w:tr>
      <w:tr w:rsidR="00074E8C" w:rsidTr="00764511">
        <w:trPr>
          <w:trHeight w:val="467"/>
        </w:trPr>
        <w:tc>
          <w:tcPr>
            <w:tcW w:w="2240" w:type="dxa"/>
            <w:vAlign w:val="top"/>
          </w:tcPr>
          <w:p w:rsidR="00074E8C" w:rsidRDefault="00074E8C" w:rsidP="00764511">
            <w:r>
              <w:t>Kindergarten</w:t>
            </w:r>
          </w:p>
        </w:tc>
        <w:tc>
          <w:tcPr>
            <w:tcW w:w="2880" w:type="dxa"/>
            <w:vAlign w:val="top"/>
          </w:tcPr>
          <w:p w:rsidR="00074E8C" w:rsidRPr="00202BCC" w:rsidRDefault="00074E8C" w:rsidP="00764511">
            <w:pPr>
              <w:pStyle w:val="ListParagraph"/>
              <w:numPr>
                <w:ilvl w:val="0"/>
                <w:numId w:val="32"/>
              </w:numPr>
            </w:pPr>
            <w:r w:rsidRPr="00202BCC">
              <w:t>FAST Early Reading Comp. Score Spring Kind = 35 (Goal = 64)</w:t>
            </w:r>
          </w:p>
        </w:tc>
        <w:tc>
          <w:tcPr>
            <w:tcW w:w="3050" w:type="dxa"/>
            <w:vAlign w:val="top"/>
          </w:tcPr>
          <w:p w:rsidR="00074E8C" w:rsidRDefault="00074E8C" w:rsidP="00764511">
            <w:r w:rsidRPr="00202BCC">
              <w:t>NA</w:t>
            </w:r>
          </w:p>
        </w:tc>
        <w:tc>
          <w:tcPr>
            <w:tcW w:w="2800" w:type="dxa"/>
            <w:vAlign w:val="top"/>
          </w:tcPr>
          <w:p w:rsidR="00074E8C" w:rsidRDefault="00074E8C" w:rsidP="00764511">
            <w:r w:rsidRPr="00202BCC">
              <w:t>FAST Kind. PM Graphs Attached</w:t>
            </w:r>
          </w:p>
        </w:tc>
        <w:tc>
          <w:tcPr>
            <w:tcW w:w="2790" w:type="dxa"/>
            <w:vAlign w:val="top"/>
          </w:tcPr>
          <w:p w:rsidR="00074E8C" w:rsidRDefault="00074E8C" w:rsidP="00764511">
            <w:r>
              <w:t>Attendance = 90%</w:t>
            </w:r>
          </w:p>
          <w:p w:rsidR="00074E8C" w:rsidRDefault="00074E8C" w:rsidP="00764511">
            <w:r>
              <w:t>Behavior = 0 incidents</w:t>
            </w:r>
          </w:p>
        </w:tc>
      </w:tr>
      <w:tr w:rsidR="00074E8C" w:rsidTr="00764511">
        <w:trPr>
          <w:trHeight w:val="467"/>
        </w:trPr>
        <w:tc>
          <w:tcPr>
            <w:tcW w:w="2240" w:type="dxa"/>
            <w:vAlign w:val="top"/>
          </w:tcPr>
          <w:p w:rsidR="00074E8C" w:rsidRDefault="00074E8C" w:rsidP="00764511">
            <w:r w:rsidRPr="00202BCC">
              <w:t>Grade 1</w:t>
            </w:r>
          </w:p>
        </w:tc>
        <w:tc>
          <w:tcPr>
            <w:tcW w:w="2880" w:type="dxa"/>
            <w:vAlign w:val="top"/>
          </w:tcPr>
          <w:p w:rsidR="00074E8C" w:rsidRPr="00202BCC" w:rsidRDefault="00074E8C" w:rsidP="00764511">
            <w:pPr>
              <w:pStyle w:val="ListParagraph"/>
              <w:numPr>
                <w:ilvl w:val="0"/>
                <w:numId w:val="32"/>
              </w:numPr>
            </w:pPr>
            <w:r w:rsidRPr="00202BCC">
              <w:t>FAST Early Reading Comp. Score Spring Gr. 1 = 40 (Goal = 66)</w:t>
            </w:r>
          </w:p>
        </w:tc>
        <w:tc>
          <w:tcPr>
            <w:tcW w:w="3050" w:type="dxa"/>
            <w:vAlign w:val="top"/>
          </w:tcPr>
          <w:p w:rsidR="00074E8C" w:rsidRDefault="00074E8C" w:rsidP="00764511">
            <w:r w:rsidRPr="00202BCC">
              <w:t>NA</w:t>
            </w:r>
          </w:p>
        </w:tc>
        <w:tc>
          <w:tcPr>
            <w:tcW w:w="2800" w:type="dxa"/>
            <w:vAlign w:val="top"/>
          </w:tcPr>
          <w:p w:rsidR="00074E8C" w:rsidRDefault="00074E8C" w:rsidP="00764511">
            <w:r w:rsidRPr="00202BCC">
              <w:t>FAST Grade 1 PM Graphs Attached</w:t>
            </w:r>
          </w:p>
        </w:tc>
        <w:tc>
          <w:tcPr>
            <w:tcW w:w="2790" w:type="dxa"/>
            <w:vAlign w:val="top"/>
          </w:tcPr>
          <w:p w:rsidR="00074E8C" w:rsidRDefault="00074E8C" w:rsidP="00764511">
            <w:r>
              <w:t>Attendance = 95%</w:t>
            </w:r>
          </w:p>
          <w:p w:rsidR="00074E8C" w:rsidRDefault="00074E8C" w:rsidP="00764511">
            <w:r>
              <w:t>Behavior = 0 incidents</w:t>
            </w:r>
          </w:p>
        </w:tc>
      </w:tr>
      <w:tr w:rsidR="00074E8C" w:rsidTr="00764511">
        <w:trPr>
          <w:trHeight w:val="467"/>
        </w:trPr>
        <w:tc>
          <w:tcPr>
            <w:tcW w:w="2240" w:type="dxa"/>
            <w:vAlign w:val="top"/>
          </w:tcPr>
          <w:p w:rsidR="00074E8C" w:rsidRDefault="00074E8C" w:rsidP="00764511">
            <w:r w:rsidRPr="00202BCC">
              <w:t>Grade 2</w:t>
            </w:r>
          </w:p>
        </w:tc>
        <w:tc>
          <w:tcPr>
            <w:tcW w:w="2880" w:type="dxa"/>
            <w:vAlign w:val="top"/>
          </w:tcPr>
          <w:p w:rsidR="00074E8C" w:rsidRPr="00202BCC" w:rsidRDefault="00074E8C" w:rsidP="00764511">
            <w:pPr>
              <w:pStyle w:val="ListParagraph"/>
              <w:numPr>
                <w:ilvl w:val="0"/>
                <w:numId w:val="32"/>
              </w:numPr>
            </w:pPr>
            <w:r w:rsidRPr="00202BCC">
              <w:t>*FAST CBMR Composite Score Fall Gr. 2 = 25 (Goal = 56)</w:t>
            </w:r>
          </w:p>
          <w:p w:rsidR="00074E8C" w:rsidRPr="00202BCC" w:rsidRDefault="00074E8C" w:rsidP="00764511">
            <w:pPr>
              <w:pStyle w:val="ListParagraph"/>
              <w:numPr>
                <w:ilvl w:val="0"/>
                <w:numId w:val="32"/>
              </w:numPr>
            </w:pPr>
            <w:r w:rsidRPr="00202BCC">
              <w:t xml:space="preserve">* FAST </w:t>
            </w:r>
            <w:proofErr w:type="spellStart"/>
            <w:r w:rsidRPr="00202BCC">
              <w:t>aReading</w:t>
            </w:r>
            <w:proofErr w:type="spellEnd"/>
            <w:r w:rsidRPr="00202BCC">
              <w:t xml:space="preserve"> fall Gr 2 = 425 (goal = 469)</w:t>
            </w:r>
          </w:p>
        </w:tc>
        <w:tc>
          <w:tcPr>
            <w:tcW w:w="3050" w:type="dxa"/>
            <w:vAlign w:val="top"/>
          </w:tcPr>
          <w:p w:rsidR="00074E8C" w:rsidRDefault="00074E8C" w:rsidP="00764511">
            <w:r w:rsidRPr="00202BCC">
              <w:t>NA</w:t>
            </w:r>
          </w:p>
        </w:tc>
        <w:tc>
          <w:tcPr>
            <w:tcW w:w="2800" w:type="dxa"/>
            <w:vAlign w:val="top"/>
          </w:tcPr>
          <w:p w:rsidR="00074E8C" w:rsidRPr="00202BCC" w:rsidRDefault="00074E8C" w:rsidP="00764511">
            <w:pPr>
              <w:pStyle w:val="ListParagraph"/>
              <w:numPr>
                <w:ilvl w:val="0"/>
                <w:numId w:val="33"/>
              </w:numPr>
            </w:pPr>
            <w:r w:rsidRPr="00202BCC">
              <w:t>PA Knowledge Test 100%</w:t>
            </w:r>
          </w:p>
          <w:p w:rsidR="00074E8C" w:rsidRPr="00202BCC" w:rsidRDefault="00074E8C" w:rsidP="00764511">
            <w:pPr>
              <w:pStyle w:val="ListParagraph"/>
              <w:numPr>
                <w:ilvl w:val="0"/>
                <w:numId w:val="33"/>
              </w:numPr>
            </w:pPr>
            <w:r w:rsidRPr="00202BCC">
              <w:t>Letter Sound Knowledge Test 100%</w:t>
            </w:r>
          </w:p>
          <w:p w:rsidR="00074E8C" w:rsidRPr="00202BCC" w:rsidRDefault="00074E8C" w:rsidP="00764511">
            <w:pPr>
              <w:rPr>
                <w:i/>
              </w:rPr>
            </w:pPr>
            <w:r w:rsidRPr="00202BCC">
              <w:rPr>
                <w:i/>
              </w:rPr>
              <w:t>Additional Phonics Screening</w:t>
            </w:r>
          </w:p>
          <w:p w:rsidR="00074E8C" w:rsidRPr="00202BCC" w:rsidRDefault="00074E8C" w:rsidP="00764511">
            <w:pPr>
              <w:pStyle w:val="ListParagraph"/>
              <w:numPr>
                <w:ilvl w:val="0"/>
                <w:numId w:val="33"/>
              </w:numPr>
            </w:pPr>
            <w:r w:rsidRPr="00202BCC">
              <w:t xml:space="preserve">CVC Words </w:t>
            </w:r>
          </w:p>
          <w:p w:rsidR="00074E8C" w:rsidRPr="00202BCC" w:rsidRDefault="00074E8C" w:rsidP="00764511">
            <w:pPr>
              <w:pStyle w:val="ListParagraph"/>
              <w:numPr>
                <w:ilvl w:val="1"/>
                <w:numId w:val="33"/>
              </w:numPr>
              <w:ind w:left="676"/>
            </w:pPr>
            <w:r w:rsidRPr="00202BCC">
              <w:t xml:space="preserve">Initial Consonants = </w:t>
            </w:r>
          </w:p>
          <w:p w:rsidR="00074E8C" w:rsidRPr="00202BCC" w:rsidRDefault="00074E8C" w:rsidP="00764511">
            <w:pPr>
              <w:pStyle w:val="ListParagraph"/>
              <w:numPr>
                <w:ilvl w:val="1"/>
                <w:numId w:val="33"/>
              </w:numPr>
              <w:ind w:left="676"/>
            </w:pPr>
            <w:r w:rsidRPr="00202BCC">
              <w:t>100%</w:t>
            </w:r>
          </w:p>
          <w:p w:rsidR="00074E8C" w:rsidRPr="00202BCC" w:rsidRDefault="00074E8C" w:rsidP="00764511">
            <w:pPr>
              <w:pStyle w:val="ListParagraph"/>
              <w:numPr>
                <w:ilvl w:val="1"/>
                <w:numId w:val="33"/>
              </w:numPr>
              <w:ind w:left="676"/>
            </w:pPr>
            <w:r w:rsidRPr="00202BCC">
              <w:t xml:space="preserve">Final Consonants = </w:t>
            </w:r>
          </w:p>
          <w:p w:rsidR="00074E8C" w:rsidRPr="00202BCC" w:rsidRDefault="00074E8C" w:rsidP="00764511">
            <w:pPr>
              <w:pStyle w:val="ListParagraph"/>
              <w:numPr>
                <w:ilvl w:val="1"/>
                <w:numId w:val="33"/>
              </w:numPr>
              <w:ind w:left="676"/>
            </w:pPr>
            <w:r w:rsidRPr="00202BCC">
              <w:t>35%</w:t>
            </w:r>
          </w:p>
          <w:p w:rsidR="00074E8C" w:rsidRPr="00202BCC" w:rsidRDefault="00074E8C" w:rsidP="00764511">
            <w:pPr>
              <w:pStyle w:val="ListParagraph"/>
              <w:numPr>
                <w:ilvl w:val="1"/>
                <w:numId w:val="33"/>
              </w:numPr>
              <w:ind w:left="676"/>
            </w:pPr>
            <w:r w:rsidRPr="00202BCC">
              <w:t xml:space="preserve">Short Vowel Sounds = </w:t>
            </w:r>
          </w:p>
          <w:p w:rsidR="00074E8C" w:rsidRPr="00202BCC" w:rsidRDefault="00074E8C" w:rsidP="00764511">
            <w:pPr>
              <w:pStyle w:val="ListParagraph"/>
              <w:numPr>
                <w:ilvl w:val="1"/>
                <w:numId w:val="33"/>
              </w:numPr>
              <w:ind w:left="676"/>
            </w:pPr>
            <w:r w:rsidRPr="00202BCC">
              <w:t>40%</w:t>
            </w:r>
          </w:p>
          <w:p w:rsidR="00074E8C" w:rsidRPr="00202BCC" w:rsidRDefault="00074E8C" w:rsidP="00764511">
            <w:pPr>
              <w:pStyle w:val="ListParagraph"/>
              <w:numPr>
                <w:ilvl w:val="1"/>
                <w:numId w:val="33"/>
              </w:numPr>
              <w:ind w:left="676"/>
            </w:pPr>
            <w:r w:rsidRPr="00202BCC">
              <w:t>Digraphs = 0%</w:t>
            </w:r>
          </w:p>
          <w:p w:rsidR="00074E8C" w:rsidRPr="00202BCC" w:rsidRDefault="00074E8C" w:rsidP="00764511">
            <w:pPr>
              <w:pStyle w:val="ListParagraph"/>
              <w:numPr>
                <w:ilvl w:val="1"/>
                <w:numId w:val="33"/>
              </w:numPr>
              <w:ind w:left="676"/>
            </w:pPr>
            <w:r w:rsidRPr="00202BCC">
              <w:t>Blends = 40%</w:t>
            </w:r>
          </w:p>
        </w:tc>
        <w:tc>
          <w:tcPr>
            <w:tcW w:w="2790" w:type="dxa"/>
            <w:vAlign w:val="top"/>
          </w:tcPr>
          <w:p w:rsidR="00074E8C" w:rsidRDefault="00074E8C" w:rsidP="00764511">
            <w:r>
              <w:t>Attendance (Aug-Sept) = 100%</w:t>
            </w:r>
          </w:p>
          <w:p w:rsidR="00074E8C" w:rsidRDefault="00074E8C" w:rsidP="00764511">
            <w:r>
              <w:t>Behavior = 0 incidents</w:t>
            </w:r>
          </w:p>
        </w:tc>
      </w:tr>
    </w:tbl>
    <w:p w:rsidR="003873F2" w:rsidRPr="00637B80" w:rsidRDefault="003873F2" w:rsidP="003873F2">
      <w:pPr>
        <w:pStyle w:val="Heading3"/>
      </w:pPr>
      <w:bookmarkStart w:id="54" w:name="_Toc170800459"/>
      <w:bookmarkStart w:id="55" w:name="_Toc170800555"/>
      <w:r w:rsidRPr="00637B80">
        <w:t>Targeted Skill for Instruction:</w:t>
      </w:r>
    </w:p>
    <w:p w:rsidR="003873F2" w:rsidRPr="00637B80" w:rsidRDefault="003873F2" w:rsidP="003873F2">
      <w:r w:rsidRPr="003E5209">
        <w:t xml:space="preserve">Based on the assessment information, the student has the following area(s) of need: </w:t>
      </w:r>
      <w:r w:rsidRPr="003E5209">
        <w:rPr>
          <w:rFonts w:ascii="MS Gothic" w:eastAsia="MS Gothic" w:hAnsi="MS Gothic" w:cs="Times New Roman" w:hint="eastAsia"/>
        </w:rPr>
        <w:t>☐</w:t>
      </w:r>
      <w:r w:rsidRPr="003E5209">
        <w:t xml:space="preserve"> Letter Knowledge </w:t>
      </w:r>
      <w:r w:rsidRPr="003E5209">
        <w:rPr>
          <w:rFonts w:ascii="MS Gothic" w:eastAsia="MS Gothic" w:hAnsi="MS Gothic" w:cs="Times New Roman" w:hint="eastAsia"/>
        </w:rPr>
        <w:t>☐</w:t>
      </w:r>
      <w:r w:rsidRPr="003E5209">
        <w:t xml:space="preserve"> Phonemic Awareness</w:t>
      </w:r>
      <w:r>
        <w:br/>
      </w:r>
      <w:r w:rsidR="002B6521" w:rsidRPr="003E5209">
        <w:rPr>
          <w:rFonts w:ascii="MS Gothic" w:eastAsia="MS Gothic" w:hAnsi="MS Gothic" w:cs="Times New Roman" w:hint="eastAsia"/>
          <w:color w:val="000000"/>
        </w:rPr>
        <w:t>☑</w:t>
      </w:r>
      <w:r w:rsidRPr="003E5209">
        <w:t xml:space="preserve"> Decoding/Encoding </w:t>
      </w:r>
      <w:r w:rsidRPr="003E5209">
        <w:rPr>
          <w:rFonts w:ascii="MS Gothic" w:eastAsia="MS Gothic" w:hAnsi="MS Gothic" w:cs="Times New Roman" w:hint="eastAsia"/>
        </w:rPr>
        <w:t>☐</w:t>
      </w:r>
      <w:r w:rsidRPr="003E5209">
        <w:t xml:space="preserve"> Fluency </w:t>
      </w:r>
      <w:r w:rsidRPr="003E5209">
        <w:rPr>
          <w:rFonts w:ascii="MS Gothic" w:eastAsia="MS Gothic" w:hAnsi="MS Gothic" w:cs="Times New Roman" w:hint="eastAsia"/>
        </w:rPr>
        <w:t>☐</w:t>
      </w:r>
      <w:r w:rsidRPr="003E5209">
        <w:t xml:space="preserve"> Vocabulary/Comprehension </w:t>
      </w:r>
      <w:r w:rsidRPr="003E5209">
        <w:rPr>
          <w:rFonts w:ascii="MS Gothic" w:eastAsia="MS Gothic" w:hAnsi="MS Gothic" w:cs="Times New Roman" w:hint="eastAsia"/>
        </w:rPr>
        <w:t>☐</w:t>
      </w:r>
      <w:r w:rsidRPr="003E5209">
        <w:t xml:space="preserve"> Other (Data used for identification of skill:</w:t>
      </w:r>
      <w:r>
        <w:t xml:space="preserve"> </w:t>
      </w:r>
      <w:r w:rsidRPr="003E5209">
        <w:t>______________</w:t>
      </w:r>
      <w:r>
        <w:t>______</w:t>
      </w:r>
      <w:r w:rsidRPr="003E5209">
        <w:t>)</w:t>
      </w:r>
    </w:p>
    <w:p w:rsidR="002B6521" w:rsidRDefault="002B6521" w:rsidP="002B6521">
      <w:pPr>
        <w:pStyle w:val="Heading3"/>
        <w:rPr>
          <w:rFonts w:eastAsia="Times New Roman"/>
        </w:rPr>
      </w:pPr>
      <w:r w:rsidRPr="00637B80">
        <w:lastRenderedPageBreak/>
        <w:t>Targeted Reading Goal:</w:t>
      </w:r>
      <w:r w:rsidRPr="00637B80">
        <w:rPr>
          <w:rFonts w:eastAsia="Times New Roman"/>
          <w:b w:val="0"/>
          <w:bCs/>
          <w:sz w:val="28"/>
          <w:szCs w:val="28"/>
        </w:rPr>
        <w:t xml:space="preserve"> </w:t>
      </w:r>
      <w:r w:rsidRPr="00637B80">
        <w:rPr>
          <w:rFonts w:eastAsia="Times New Roman"/>
          <w:b w:val="0"/>
        </w:rPr>
        <w:t>(Describe the anticipated outcome the student will reach by the end of the school year.)</w:t>
      </w:r>
    </w:p>
    <w:tbl>
      <w:tblPr>
        <w:tblStyle w:val="TableGrid"/>
        <w:tblW w:w="13765" w:type="dxa"/>
        <w:tblLook w:val="04A0" w:firstRow="1" w:lastRow="0" w:firstColumn="1" w:lastColumn="0" w:noHBand="0" w:noVBand="1"/>
      </w:tblPr>
      <w:tblGrid>
        <w:gridCol w:w="13765"/>
      </w:tblGrid>
      <w:tr w:rsidR="002B6521" w:rsidTr="00764511">
        <w:tc>
          <w:tcPr>
            <w:tcW w:w="13765" w:type="dxa"/>
          </w:tcPr>
          <w:p w:rsidR="002B6521" w:rsidRPr="0001720E" w:rsidRDefault="002B6521" w:rsidP="00764511">
            <w:r w:rsidRPr="002B6521">
              <w:t>The student has mastered his phonemic awareness and his letter sounds. He reads the initial sound of CVC words with accuracy. His decoding/encoding instruction will include the medial vowel sound and the final consonant sound. We will include digraphs and blends with this instruction.</w:t>
            </w:r>
          </w:p>
        </w:tc>
      </w:tr>
    </w:tbl>
    <w:p w:rsidR="002B6521" w:rsidRPr="00637B80" w:rsidRDefault="002B6521" w:rsidP="002B6521">
      <w:pPr>
        <w:pStyle w:val="Heading3"/>
      </w:pPr>
      <w:r w:rsidRPr="00637B80">
        <w:t>Person(s) Planning the Instruction:</w:t>
      </w:r>
    </w:p>
    <w:tbl>
      <w:tblPr>
        <w:tblStyle w:val="TableGrid"/>
        <w:tblW w:w="13765" w:type="dxa"/>
        <w:tblLook w:val="04A0" w:firstRow="1" w:lastRow="0" w:firstColumn="1" w:lastColumn="0" w:noHBand="0" w:noVBand="1"/>
      </w:tblPr>
      <w:tblGrid>
        <w:gridCol w:w="13765"/>
      </w:tblGrid>
      <w:tr w:rsidR="002B6521" w:rsidTr="00764511">
        <w:tc>
          <w:tcPr>
            <w:tcW w:w="13765" w:type="dxa"/>
          </w:tcPr>
          <w:p w:rsidR="002B6521" w:rsidRDefault="002B6521" w:rsidP="00764511">
            <w:r w:rsidRPr="002B6521">
              <w:t>Teacher A and Instructional Coach B</w:t>
            </w:r>
          </w:p>
        </w:tc>
      </w:tr>
    </w:tbl>
    <w:p w:rsidR="002B6521" w:rsidRPr="00637B80" w:rsidRDefault="002B6521" w:rsidP="002B6521">
      <w:pPr>
        <w:pStyle w:val="Heading3"/>
      </w:pPr>
      <w:r w:rsidRPr="00637B80">
        <w:t>Person(s) Implementing the Instruction:</w:t>
      </w:r>
    </w:p>
    <w:tbl>
      <w:tblPr>
        <w:tblStyle w:val="TableGrid"/>
        <w:tblW w:w="13765" w:type="dxa"/>
        <w:tblLook w:val="04A0" w:firstRow="1" w:lastRow="0" w:firstColumn="1" w:lastColumn="0" w:noHBand="0" w:noVBand="1"/>
      </w:tblPr>
      <w:tblGrid>
        <w:gridCol w:w="13765"/>
      </w:tblGrid>
      <w:tr w:rsidR="002B6521" w:rsidTr="00764511">
        <w:tc>
          <w:tcPr>
            <w:tcW w:w="13765" w:type="dxa"/>
          </w:tcPr>
          <w:p w:rsidR="002B6521" w:rsidRDefault="002B6521" w:rsidP="00764511">
            <w:r w:rsidRPr="002B6521">
              <w:t>Teacher A</w:t>
            </w:r>
          </w:p>
        </w:tc>
      </w:tr>
    </w:tbl>
    <w:p w:rsidR="000254F4" w:rsidRPr="00637B80" w:rsidRDefault="000254F4" w:rsidP="000254F4">
      <w:pPr>
        <w:pStyle w:val="Heading3"/>
      </w:pPr>
      <w:r w:rsidRPr="00637B80">
        <w:t>Parent/Guardian Notification of Reading Concern and Reading Plan:</w:t>
      </w:r>
    </w:p>
    <w:tbl>
      <w:tblPr>
        <w:tblStyle w:val="DefaultEducation"/>
        <w:tblW w:w="13760" w:type="dxa"/>
        <w:tblLook w:val="04A0" w:firstRow="1" w:lastRow="0" w:firstColumn="1" w:lastColumn="0" w:noHBand="0" w:noVBand="1"/>
      </w:tblPr>
      <w:tblGrid>
        <w:gridCol w:w="2420"/>
        <w:gridCol w:w="2970"/>
        <w:gridCol w:w="3690"/>
        <w:gridCol w:w="4680"/>
      </w:tblGrid>
      <w:tr w:rsidR="000254F4" w:rsidRPr="00D756A0" w:rsidTr="000254F4">
        <w:trPr>
          <w:cnfStyle w:val="100000000000" w:firstRow="1" w:lastRow="0" w:firstColumn="0" w:lastColumn="0" w:oddVBand="0" w:evenVBand="0" w:oddHBand="0" w:evenHBand="0" w:firstRowFirstColumn="0" w:firstRowLastColumn="0" w:lastRowFirstColumn="0" w:lastRowLastColumn="0"/>
          <w:trHeight w:val="467"/>
        </w:trPr>
        <w:tc>
          <w:tcPr>
            <w:tcW w:w="2420" w:type="dxa"/>
          </w:tcPr>
          <w:p w:rsidR="000254F4" w:rsidRPr="00D756A0" w:rsidRDefault="000254F4" w:rsidP="00764511">
            <w:pPr>
              <w:pStyle w:val="TableHeading"/>
              <w:jc w:val="center"/>
              <w:rPr>
                <w:b/>
              </w:rPr>
            </w:pPr>
            <w:r>
              <w:rPr>
                <w:b/>
              </w:rPr>
              <w:t>Date</w:t>
            </w:r>
          </w:p>
        </w:tc>
        <w:tc>
          <w:tcPr>
            <w:tcW w:w="2970" w:type="dxa"/>
          </w:tcPr>
          <w:p w:rsidR="000254F4" w:rsidRPr="00D756A0" w:rsidRDefault="000254F4" w:rsidP="00764511">
            <w:pPr>
              <w:pStyle w:val="TableHeading"/>
              <w:jc w:val="center"/>
              <w:rPr>
                <w:b/>
              </w:rPr>
            </w:pPr>
            <w:r>
              <w:rPr>
                <w:b/>
                <w:bCs/>
                <w:color w:val="FFFFFF"/>
              </w:rPr>
              <w:t>Method of Contact</w:t>
            </w:r>
          </w:p>
        </w:tc>
        <w:tc>
          <w:tcPr>
            <w:tcW w:w="3690" w:type="dxa"/>
          </w:tcPr>
          <w:p w:rsidR="000254F4" w:rsidRPr="00D756A0" w:rsidRDefault="000254F4" w:rsidP="00764511">
            <w:pPr>
              <w:pStyle w:val="TableHeading"/>
              <w:jc w:val="center"/>
              <w:rPr>
                <w:b/>
              </w:rPr>
            </w:pPr>
            <w:r>
              <w:rPr>
                <w:b/>
                <w:bCs/>
                <w:color w:val="FFFFFF"/>
              </w:rPr>
              <w:t>Person(s) Who Discussed Concern with Parent/Guardian</w:t>
            </w:r>
          </w:p>
        </w:tc>
        <w:tc>
          <w:tcPr>
            <w:tcW w:w="4680" w:type="dxa"/>
          </w:tcPr>
          <w:p w:rsidR="000254F4" w:rsidRPr="00D756A0" w:rsidRDefault="000254F4" w:rsidP="00764511">
            <w:pPr>
              <w:pStyle w:val="TableHeading"/>
              <w:jc w:val="center"/>
            </w:pPr>
            <w:r>
              <w:rPr>
                <w:b/>
                <w:bCs/>
                <w:color w:val="FFFFFF"/>
              </w:rPr>
              <w:t>Parent’s/Guardian’s Key Concerns/Goals</w:t>
            </w:r>
          </w:p>
        </w:tc>
      </w:tr>
      <w:tr w:rsidR="000254F4" w:rsidTr="000254F4">
        <w:trPr>
          <w:trHeight w:val="467"/>
        </w:trPr>
        <w:tc>
          <w:tcPr>
            <w:tcW w:w="2420" w:type="dxa"/>
            <w:vAlign w:val="top"/>
          </w:tcPr>
          <w:p w:rsidR="000254F4" w:rsidRDefault="000254F4" w:rsidP="00764511">
            <w:r>
              <w:t>September 13, 2024</w:t>
            </w:r>
          </w:p>
        </w:tc>
        <w:tc>
          <w:tcPr>
            <w:tcW w:w="2970" w:type="dxa"/>
            <w:vAlign w:val="top"/>
          </w:tcPr>
          <w:p w:rsidR="000254F4" w:rsidRDefault="000254F4" w:rsidP="00764511">
            <w:r>
              <w:t>Phone Call</w:t>
            </w:r>
          </w:p>
        </w:tc>
        <w:tc>
          <w:tcPr>
            <w:tcW w:w="3690" w:type="dxa"/>
            <w:vAlign w:val="top"/>
          </w:tcPr>
          <w:p w:rsidR="000254F4" w:rsidRDefault="000254F4" w:rsidP="00764511">
            <w:r>
              <w:t>Teacher A</w:t>
            </w:r>
          </w:p>
        </w:tc>
        <w:tc>
          <w:tcPr>
            <w:tcW w:w="4680" w:type="dxa"/>
            <w:vAlign w:val="top"/>
          </w:tcPr>
          <w:p w:rsidR="000254F4" w:rsidRDefault="000254F4" w:rsidP="00764511">
            <w:r w:rsidRPr="000254F4">
              <w:t>Not reading like his peers. His FAST test has consistently been below benchmark. He doesn’t seem to remember how to read the words the next day.</w:t>
            </w:r>
          </w:p>
        </w:tc>
      </w:tr>
    </w:tbl>
    <w:p w:rsidR="000254F4" w:rsidRPr="00637B80" w:rsidRDefault="000254F4" w:rsidP="000254F4">
      <w:pPr>
        <w:pStyle w:val="Heading3"/>
      </w:pPr>
      <w:r w:rsidRPr="00637B80">
        <w:rPr>
          <w:rStyle w:val="Heading3Char"/>
          <w:b/>
        </w:rPr>
        <w:t>Description of Instruction:</w:t>
      </w:r>
      <w:r w:rsidRPr="00637B80">
        <w:rPr>
          <w:b w:val="0"/>
        </w:rPr>
        <w:t xml:space="preserve"> (Identify the evidence-based reading instruction the student will receive. Include instructional strategies and materials being used, group size, length of session, and any other information that would clarify the scope, depth and intensity of the instruction.)</w:t>
      </w:r>
    </w:p>
    <w:tbl>
      <w:tblPr>
        <w:tblStyle w:val="TableGrid"/>
        <w:tblW w:w="13765" w:type="dxa"/>
        <w:tblLook w:val="04A0" w:firstRow="1" w:lastRow="0" w:firstColumn="1" w:lastColumn="0" w:noHBand="0" w:noVBand="1"/>
      </w:tblPr>
      <w:tblGrid>
        <w:gridCol w:w="13765"/>
      </w:tblGrid>
      <w:tr w:rsidR="000254F4" w:rsidTr="00764511">
        <w:tc>
          <w:tcPr>
            <w:tcW w:w="13765" w:type="dxa"/>
          </w:tcPr>
          <w:p w:rsidR="000254F4" w:rsidRPr="00F2613E" w:rsidRDefault="000254F4" w:rsidP="00764511">
            <w:pPr>
              <w:rPr>
                <w:rFonts w:eastAsia="Times New Roman"/>
                <w:color w:val="auto"/>
              </w:rPr>
            </w:pPr>
            <w:r w:rsidRPr="000254F4">
              <w:rPr>
                <w:rFonts w:eastAsia="Times New Roman"/>
                <w:color w:val="auto"/>
              </w:rPr>
              <w:t xml:space="preserve">Teacher A will meet with the student in a small group with two other students daily for instruction with our structured literacy program. This group will start on skill 15 as they have demonstrated mastery of the previous skills. The instruction will include explicit skill instruction followed by word practice with reading and writing included. The teacher will use magnetic letters, white boards, markers, paper and pencil. The instruction will include the reading and writing of sentences as well as the reading and rereading of short passages that match the skill. If errors are made during writing, the teacher will use cubes and </w:t>
            </w:r>
            <w:proofErr w:type="spellStart"/>
            <w:r w:rsidRPr="000254F4">
              <w:rPr>
                <w:rFonts w:eastAsia="Times New Roman"/>
                <w:color w:val="auto"/>
              </w:rPr>
              <w:t>Elkonin</w:t>
            </w:r>
            <w:proofErr w:type="spellEnd"/>
            <w:r w:rsidRPr="000254F4">
              <w:rPr>
                <w:rFonts w:eastAsia="Times New Roman"/>
                <w:color w:val="auto"/>
              </w:rPr>
              <w:t xml:space="preserve"> boxes to help the child transfer the sound to print.</w:t>
            </w:r>
          </w:p>
        </w:tc>
      </w:tr>
    </w:tbl>
    <w:p w:rsidR="000254F4" w:rsidRDefault="000254F4" w:rsidP="000254F4">
      <w:pPr>
        <w:pStyle w:val="Heading3"/>
        <w:rPr>
          <w:rStyle w:val="Heading3Char"/>
        </w:rPr>
      </w:pPr>
      <w:r>
        <w:rPr>
          <w:rStyle w:val="Heading3Char"/>
          <w:b/>
        </w:rPr>
        <w:t>Date the Instruction Started:</w:t>
      </w:r>
      <w:r w:rsidRPr="008E4B40">
        <w:rPr>
          <w:rStyle w:val="Heading3Char"/>
        </w:rPr>
        <w:t xml:space="preserve"> ___</w:t>
      </w:r>
      <w:r w:rsidRPr="000254F4">
        <w:rPr>
          <w:rStyle w:val="Heading3Char"/>
          <w:u w:val="single"/>
        </w:rPr>
        <w:t>Sept. 16, 2024</w:t>
      </w:r>
      <w:r w:rsidRPr="008E4B40">
        <w:rPr>
          <w:rStyle w:val="Heading3Char"/>
        </w:rPr>
        <w:t>____________</w:t>
      </w:r>
    </w:p>
    <w:p w:rsidR="000254F4" w:rsidRPr="008E4B40" w:rsidRDefault="000254F4" w:rsidP="000254F4">
      <w:pPr>
        <w:pStyle w:val="Heading3"/>
      </w:pPr>
      <w:r w:rsidRPr="008E4B40">
        <w:t>Identify Progress Monitoring Method(s):</w:t>
      </w:r>
      <w:r w:rsidRPr="008E4B40">
        <w:rPr>
          <w:b w:val="0"/>
        </w:rPr>
        <w:t xml:space="preserve"> (Describe how progress will be monitored [e.g., progress monitoring tool, observation data, fluency quick read, word reading inventory, etc.] including frequency of progress monitoring.)</w:t>
      </w:r>
    </w:p>
    <w:tbl>
      <w:tblPr>
        <w:tblStyle w:val="TableGrid"/>
        <w:tblW w:w="13765" w:type="dxa"/>
        <w:tblLook w:val="04A0" w:firstRow="1" w:lastRow="0" w:firstColumn="1" w:lastColumn="0" w:noHBand="0" w:noVBand="1"/>
      </w:tblPr>
      <w:tblGrid>
        <w:gridCol w:w="13765"/>
      </w:tblGrid>
      <w:tr w:rsidR="000254F4" w:rsidTr="00764511">
        <w:tc>
          <w:tcPr>
            <w:tcW w:w="13765" w:type="dxa"/>
          </w:tcPr>
          <w:p w:rsidR="000254F4" w:rsidRDefault="000254F4" w:rsidP="00764511">
            <w:r w:rsidRPr="000254F4">
              <w:t xml:space="preserve">Teacher A will collect daily data related to the reading and writing of the words for the pattern learned and previous mastered patterns. This data will be included on a chart. Teacher A will also collect weekly CBMR </w:t>
            </w:r>
            <w:proofErr w:type="spellStart"/>
            <w:r w:rsidRPr="000254F4">
              <w:t>FastBridge</w:t>
            </w:r>
            <w:proofErr w:type="spellEnd"/>
            <w:r w:rsidRPr="000254F4">
              <w:t xml:space="preserve"> data to measure progress. This will be graphed.</w:t>
            </w:r>
          </w:p>
        </w:tc>
      </w:tr>
    </w:tbl>
    <w:p w:rsidR="00C648CC" w:rsidRDefault="00C648CC" w:rsidP="000254F4">
      <w:pPr>
        <w:pStyle w:val="Heading3"/>
      </w:pPr>
    </w:p>
    <w:p w:rsidR="00C648CC" w:rsidRDefault="00C648CC">
      <w:pPr>
        <w:spacing w:line="259" w:lineRule="auto"/>
        <w:rPr>
          <w:rFonts w:eastAsiaTheme="majorEastAsia" w:cstheme="majorBidi"/>
          <w:b/>
          <w:color w:val="595959" w:themeColor="text1" w:themeTint="A6"/>
          <w:sz w:val="24"/>
          <w:szCs w:val="24"/>
        </w:rPr>
      </w:pPr>
      <w:r>
        <w:br w:type="page"/>
      </w:r>
    </w:p>
    <w:p w:rsidR="000254F4" w:rsidRPr="008E4B40" w:rsidRDefault="000254F4" w:rsidP="000254F4">
      <w:pPr>
        <w:pStyle w:val="Heading3"/>
      </w:pPr>
      <w:r w:rsidRPr="008E4B40">
        <w:lastRenderedPageBreak/>
        <w:t>Results of the Instruction:</w:t>
      </w:r>
      <w:r w:rsidRPr="008E4B40">
        <w:rPr>
          <w:b w:val="0"/>
        </w:rPr>
        <w:t xml:space="preserve"> (Record the results below or attach a graph or chart.)</w:t>
      </w:r>
    </w:p>
    <w:tbl>
      <w:tblPr>
        <w:tblStyle w:val="DefaultEducation"/>
        <w:tblW w:w="13760" w:type="dxa"/>
        <w:tblLook w:val="04A0" w:firstRow="1" w:lastRow="0" w:firstColumn="1" w:lastColumn="0" w:noHBand="0" w:noVBand="1"/>
      </w:tblPr>
      <w:tblGrid>
        <w:gridCol w:w="2510"/>
        <w:gridCol w:w="4190"/>
        <w:gridCol w:w="7060"/>
      </w:tblGrid>
      <w:tr w:rsidR="000254F4" w:rsidRPr="00D756A0" w:rsidTr="000254F4">
        <w:trPr>
          <w:cnfStyle w:val="100000000000" w:firstRow="1" w:lastRow="0" w:firstColumn="0" w:lastColumn="0" w:oddVBand="0" w:evenVBand="0" w:oddHBand="0" w:evenHBand="0" w:firstRowFirstColumn="0" w:firstRowLastColumn="0" w:lastRowFirstColumn="0" w:lastRowLastColumn="0"/>
          <w:trHeight w:val="467"/>
        </w:trPr>
        <w:tc>
          <w:tcPr>
            <w:tcW w:w="2510" w:type="dxa"/>
          </w:tcPr>
          <w:p w:rsidR="000254F4" w:rsidRPr="00D756A0" w:rsidRDefault="000254F4" w:rsidP="00764511">
            <w:pPr>
              <w:pStyle w:val="TableHeading"/>
              <w:jc w:val="center"/>
              <w:rPr>
                <w:b/>
              </w:rPr>
            </w:pPr>
            <w:r>
              <w:rPr>
                <w:b/>
              </w:rPr>
              <w:t>Date</w:t>
            </w:r>
          </w:p>
        </w:tc>
        <w:tc>
          <w:tcPr>
            <w:tcW w:w="4190" w:type="dxa"/>
          </w:tcPr>
          <w:p w:rsidR="000254F4" w:rsidRPr="00D756A0" w:rsidRDefault="000254F4" w:rsidP="00764511">
            <w:pPr>
              <w:pStyle w:val="TableHeading"/>
              <w:jc w:val="center"/>
              <w:rPr>
                <w:b/>
              </w:rPr>
            </w:pPr>
            <w:r>
              <w:rPr>
                <w:b/>
                <w:bCs/>
                <w:color w:val="FFFFFF"/>
              </w:rPr>
              <w:t>Data/Results</w:t>
            </w:r>
          </w:p>
        </w:tc>
        <w:tc>
          <w:tcPr>
            <w:tcW w:w="7060" w:type="dxa"/>
          </w:tcPr>
          <w:p w:rsidR="000254F4" w:rsidRPr="00D756A0" w:rsidRDefault="000254F4" w:rsidP="00764511">
            <w:pPr>
              <w:pStyle w:val="TableHeading"/>
              <w:jc w:val="center"/>
            </w:pPr>
            <w:r>
              <w:rPr>
                <w:b/>
                <w:bCs/>
                <w:color w:val="FFFFFF"/>
              </w:rPr>
              <w:t>Key Discussion Points (Including instructional fidelity check data and instructional changes needed.)</w:t>
            </w:r>
          </w:p>
        </w:tc>
      </w:tr>
      <w:tr w:rsidR="000254F4" w:rsidTr="000254F4">
        <w:trPr>
          <w:trHeight w:val="467"/>
        </w:trPr>
        <w:tc>
          <w:tcPr>
            <w:tcW w:w="2510" w:type="dxa"/>
            <w:vAlign w:val="top"/>
          </w:tcPr>
          <w:p w:rsidR="000254F4" w:rsidRDefault="000254F4" w:rsidP="00764511">
            <w:r w:rsidRPr="000254F4">
              <w:t>Progress Check 9/23/24</w:t>
            </w:r>
          </w:p>
        </w:tc>
        <w:tc>
          <w:tcPr>
            <w:tcW w:w="4190" w:type="dxa"/>
            <w:vAlign w:val="top"/>
          </w:tcPr>
          <w:p w:rsidR="000254F4" w:rsidRDefault="000254F4" w:rsidP="00764511">
            <w:r w:rsidRPr="000254F4">
              <w:t>See graph</w:t>
            </w:r>
          </w:p>
        </w:tc>
        <w:tc>
          <w:tcPr>
            <w:tcW w:w="7060" w:type="dxa"/>
            <w:vAlign w:val="top"/>
          </w:tcPr>
          <w:p w:rsidR="000254F4" w:rsidRDefault="000254F4" w:rsidP="00764511">
            <w:r w:rsidRPr="000254F4">
              <w:t xml:space="preserve">The daily data shows that this intervention is successful. The group works well together and supports each other. They are able to meet every day for 20 minutes </w:t>
            </w:r>
            <w:r>
              <w:t>Data</w:t>
            </w:r>
          </w:p>
        </w:tc>
      </w:tr>
      <w:tr w:rsidR="000254F4" w:rsidTr="000254F4">
        <w:trPr>
          <w:trHeight w:val="467"/>
        </w:trPr>
        <w:tc>
          <w:tcPr>
            <w:tcW w:w="2510" w:type="dxa"/>
            <w:vAlign w:val="top"/>
          </w:tcPr>
          <w:p w:rsidR="000254F4" w:rsidRPr="000254F4" w:rsidRDefault="000254F4" w:rsidP="00764511">
            <w:r w:rsidRPr="000254F4">
              <w:t>Progress Check 9/30/24</w:t>
            </w:r>
          </w:p>
        </w:tc>
        <w:tc>
          <w:tcPr>
            <w:tcW w:w="4190" w:type="dxa"/>
            <w:vAlign w:val="top"/>
          </w:tcPr>
          <w:p w:rsidR="000254F4" w:rsidRPr="000254F4" w:rsidRDefault="000254F4" w:rsidP="00764511">
            <w:r w:rsidRPr="000254F4">
              <w:t>See graph</w:t>
            </w:r>
          </w:p>
        </w:tc>
        <w:tc>
          <w:tcPr>
            <w:tcW w:w="7060" w:type="dxa"/>
            <w:vAlign w:val="top"/>
          </w:tcPr>
          <w:p w:rsidR="000254F4" w:rsidRPr="000254F4" w:rsidRDefault="000254F4" w:rsidP="00764511">
            <w:r w:rsidRPr="000254F4">
              <w:t xml:space="preserve">The daily data shows that the group took slightly longer to master skill 17 (short </w:t>
            </w:r>
            <w:proofErr w:type="spellStart"/>
            <w:r w:rsidRPr="000254F4">
              <w:t>i</w:t>
            </w:r>
            <w:proofErr w:type="spellEnd"/>
            <w:r w:rsidRPr="000254F4">
              <w:t>). Extra time was spent on this skill. The group is able to move on, but the teacher will review the skill at the beginning of every class to ensure the students remember.</w:t>
            </w:r>
          </w:p>
        </w:tc>
      </w:tr>
      <w:tr w:rsidR="000254F4" w:rsidTr="000254F4">
        <w:trPr>
          <w:trHeight w:val="467"/>
        </w:trPr>
        <w:tc>
          <w:tcPr>
            <w:tcW w:w="2510" w:type="dxa"/>
            <w:vAlign w:val="top"/>
          </w:tcPr>
          <w:p w:rsidR="000254F4" w:rsidRPr="000254F4" w:rsidRDefault="000254F4" w:rsidP="00764511">
            <w:r w:rsidRPr="000254F4">
              <w:t>Progress Check 10/7/24</w:t>
            </w:r>
          </w:p>
        </w:tc>
        <w:tc>
          <w:tcPr>
            <w:tcW w:w="4190" w:type="dxa"/>
            <w:vAlign w:val="top"/>
          </w:tcPr>
          <w:p w:rsidR="000254F4" w:rsidRPr="000254F4" w:rsidRDefault="000254F4" w:rsidP="00764511">
            <w:r w:rsidRPr="000254F4">
              <w:t>See graph</w:t>
            </w:r>
          </w:p>
        </w:tc>
        <w:tc>
          <w:tcPr>
            <w:tcW w:w="7060" w:type="dxa"/>
            <w:vAlign w:val="top"/>
          </w:tcPr>
          <w:p w:rsidR="000254F4" w:rsidRPr="000254F4" w:rsidRDefault="000254F4" w:rsidP="00764511">
            <w:r w:rsidRPr="000254F4">
              <w:t xml:space="preserve">The daily data shows the students understand short a and short </w:t>
            </w:r>
            <w:proofErr w:type="spellStart"/>
            <w:r w:rsidRPr="000254F4">
              <w:t>i</w:t>
            </w:r>
            <w:proofErr w:type="spellEnd"/>
            <w:r w:rsidRPr="000254F4">
              <w:t xml:space="preserve"> without error, so daily reinforcement will move to once or twice a week. The next skills have gone smoothly. The rereading of the text process has worked well for this group. They now have several stories in their reread folder to draw upon during independent reading time.</w:t>
            </w:r>
          </w:p>
        </w:tc>
      </w:tr>
      <w:tr w:rsidR="000254F4" w:rsidTr="000254F4">
        <w:trPr>
          <w:trHeight w:val="467"/>
        </w:trPr>
        <w:tc>
          <w:tcPr>
            <w:tcW w:w="2510" w:type="dxa"/>
            <w:vAlign w:val="top"/>
          </w:tcPr>
          <w:p w:rsidR="000254F4" w:rsidRPr="000254F4" w:rsidRDefault="000254F4" w:rsidP="00764511">
            <w:r w:rsidRPr="000254F4">
              <w:t>Progress Check 10/14/24</w:t>
            </w:r>
          </w:p>
        </w:tc>
        <w:tc>
          <w:tcPr>
            <w:tcW w:w="4190" w:type="dxa"/>
            <w:vAlign w:val="top"/>
          </w:tcPr>
          <w:p w:rsidR="000254F4" w:rsidRPr="000254F4" w:rsidRDefault="000254F4" w:rsidP="00764511">
            <w:r w:rsidRPr="000254F4">
              <w:t>See graph</w:t>
            </w:r>
          </w:p>
        </w:tc>
        <w:tc>
          <w:tcPr>
            <w:tcW w:w="7060" w:type="dxa"/>
            <w:vAlign w:val="top"/>
          </w:tcPr>
          <w:p w:rsidR="000254F4" w:rsidRPr="000254F4" w:rsidRDefault="000254F4" w:rsidP="00764511">
            <w:r w:rsidRPr="000254F4">
              <w:t>The daily data shows this group is progressing nicely. They are now on skill. The next short vowel will be presented for skill 23. We will be careful to add extra practice to differentiate between the three vowel sounds, so we will spend extra time on this skill. We will use the previous vowel chart right away to differentiate between the three sounds. The group still meets for 20 minutes every day.</w:t>
            </w:r>
          </w:p>
        </w:tc>
      </w:tr>
    </w:tbl>
    <w:p w:rsidR="000254F4" w:rsidRPr="008E4B40" w:rsidRDefault="000254F4" w:rsidP="000254F4">
      <w:pPr>
        <w:pStyle w:val="Heading3"/>
      </w:pPr>
      <w:r w:rsidRPr="008E4B40">
        <w:t>Additional Consideration for Reading Instructional Services:</w:t>
      </w:r>
      <w:r w:rsidRPr="008E4B40">
        <w:rPr>
          <w:b w:val="0"/>
        </w:rPr>
        <w:t xml:space="preserve"> (Describe any additional services that are appropriate to accelerate the student’s reading skill development.)</w:t>
      </w:r>
    </w:p>
    <w:tbl>
      <w:tblPr>
        <w:tblStyle w:val="TableGrid"/>
        <w:tblW w:w="13765" w:type="dxa"/>
        <w:tblLook w:val="04A0" w:firstRow="1" w:lastRow="0" w:firstColumn="1" w:lastColumn="0" w:noHBand="0" w:noVBand="1"/>
      </w:tblPr>
      <w:tblGrid>
        <w:gridCol w:w="13765"/>
      </w:tblGrid>
      <w:tr w:rsidR="000254F4" w:rsidTr="00764511">
        <w:tc>
          <w:tcPr>
            <w:tcW w:w="13765" w:type="dxa"/>
          </w:tcPr>
          <w:p w:rsidR="000254F4" w:rsidRPr="00505DEF" w:rsidRDefault="00C648CC" w:rsidP="00764511">
            <w:pPr>
              <w:rPr>
                <w:rFonts w:eastAsia="Times New Roman"/>
                <w:color w:val="auto"/>
              </w:rPr>
            </w:pPr>
            <w:r w:rsidRPr="00C648CC">
              <w:rPr>
                <w:rFonts w:eastAsia="Times New Roman"/>
                <w:color w:val="auto"/>
              </w:rPr>
              <w:t>This student currently struggles with grade level reading. In order to support grade level reading, the student will be assisted by peers, the teacher and electronic reading. Scaffolds will be used for written work to ensure the student’s knowledge can be demonstrated. The student can choose to supply answers themselves or by having a peer, the teacher or another adult record the answers as needed.</w:t>
            </w:r>
          </w:p>
        </w:tc>
      </w:tr>
    </w:tbl>
    <w:p w:rsidR="000254F4" w:rsidRPr="008E4B40" w:rsidRDefault="000254F4" w:rsidP="000254F4">
      <w:pPr>
        <w:pStyle w:val="Heading3"/>
      </w:pPr>
      <w:r w:rsidRPr="008E4B40">
        <w:rPr>
          <w:rStyle w:val="Heading3Char"/>
          <w:b/>
        </w:rPr>
        <w:t>Parent/Guardian Resources:</w:t>
      </w:r>
      <w:r w:rsidRPr="008E4B40">
        <w:rPr>
          <w:rStyle w:val="Heading3Char"/>
        </w:rPr>
        <w:t xml:space="preserve"> (The strategies, resources, or materials listed below may support reading progress at home.)</w:t>
      </w:r>
    </w:p>
    <w:tbl>
      <w:tblPr>
        <w:tblStyle w:val="TableGrid"/>
        <w:tblW w:w="13765" w:type="dxa"/>
        <w:tblLook w:val="04A0" w:firstRow="1" w:lastRow="0" w:firstColumn="1" w:lastColumn="0" w:noHBand="0" w:noVBand="1"/>
      </w:tblPr>
      <w:tblGrid>
        <w:gridCol w:w="13765"/>
      </w:tblGrid>
      <w:tr w:rsidR="000254F4" w:rsidTr="00764511">
        <w:tc>
          <w:tcPr>
            <w:tcW w:w="13765" w:type="dxa"/>
          </w:tcPr>
          <w:p w:rsidR="000254F4" w:rsidRDefault="00C648CC" w:rsidP="00764511">
            <w:r w:rsidRPr="00C648CC">
              <w:t>When the student has practiced rereading a passage or sentences at least five times, a copy will be sent home for the parents to use for practice at home. It was explained to the parents that they can have a folder of the passages so that, eventually, the child can select from any in the folder. The parents were asked to reread passages at least three times a week for 10 minutes. The parents were also instructed to finish the reading by asking their child to write one or two sentences from the paper with single sentences. It was shared to watch for capital letters and ending punctuation. The parents will share if this is successful at home during parent-teacher conferences.</w:t>
            </w:r>
          </w:p>
        </w:tc>
      </w:tr>
    </w:tbl>
    <w:p w:rsidR="000254F4" w:rsidRPr="008E4B40" w:rsidRDefault="000254F4" w:rsidP="000254F4">
      <w:pPr>
        <w:pStyle w:val="Heading3"/>
      </w:pPr>
      <w:r w:rsidRPr="008E4B40">
        <w:lastRenderedPageBreak/>
        <w:t>Parent/Guardian Updates and Notification of Results of Instruction:</w:t>
      </w:r>
    </w:p>
    <w:tbl>
      <w:tblPr>
        <w:tblStyle w:val="DefaultEducation"/>
        <w:tblW w:w="13760" w:type="dxa"/>
        <w:tblLook w:val="04A0" w:firstRow="1" w:lastRow="0" w:firstColumn="1" w:lastColumn="0" w:noHBand="0" w:noVBand="1"/>
      </w:tblPr>
      <w:tblGrid>
        <w:gridCol w:w="3350"/>
        <w:gridCol w:w="3350"/>
        <w:gridCol w:w="3350"/>
        <w:gridCol w:w="3710"/>
      </w:tblGrid>
      <w:tr w:rsidR="000254F4" w:rsidRPr="00D756A0" w:rsidTr="00764511">
        <w:trPr>
          <w:cnfStyle w:val="100000000000" w:firstRow="1" w:lastRow="0" w:firstColumn="0" w:lastColumn="0" w:oddVBand="0" w:evenVBand="0" w:oddHBand="0" w:evenHBand="0" w:firstRowFirstColumn="0" w:firstRowLastColumn="0" w:lastRowFirstColumn="0" w:lastRowLastColumn="0"/>
          <w:trHeight w:val="467"/>
        </w:trPr>
        <w:tc>
          <w:tcPr>
            <w:tcW w:w="3350" w:type="dxa"/>
          </w:tcPr>
          <w:p w:rsidR="000254F4" w:rsidRPr="00D756A0" w:rsidRDefault="000254F4" w:rsidP="00764511">
            <w:pPr>
              <w:pStyle w:val="TableHeading"/>
              <w:jc w:val="center"/>
              <w:rPr>
                <w:b/>
              </w:rPr>
            </w:pPr>
            <w:r>
              <w:rPr>
                <w:b/>
              </w:rPr>
              <w:t>Date</w:t>
            </w:r>
          </w:p>
        </w:tc>
        <w:tc>
          <w:tcPr>
            <w:tcW w:w="3350" w:type="dxa"/>
          </w:tcPr>
          <w:p w:rsidR="000254F4" w:rsidRPr="00D756A0" w:rsidRDefault="000254F4" w:rsidP="00764511">
            <w:pPr>
              <w:pStyle w:val="TableHeading"/>
              <w:jc w:val="center"/>
              <w:rPr>
                <w:b/>
              </w:rPr>
            </w:pPr>
            <w:r>
              <w:rPr>
                <w:b/>
                <w:bCs/>
                <w:color w:val="FFFFFF"/>
              </w:rPr>
              <w:t>Method of Contact</w:t>
            </w:r>
          </w:p>
        </w:tc>
        <w:tc>
          <w:tcPr>
            <w:tcW w:w="3350" w:type="dxa"/>
          </w:tcPr>
          <w:p w:rsidR="000254F4" w:rsidRPr="00D756A0" w:rsidRDefault="000254F4" w:rsidP="00764511">
            <w:pPr>
              <w:pStyle w:val="TableHeading"/>
              <w:jc w:val="center"/>
              <w:rPr>
                <w:b/>
              </w:rPr>
            </w:pPr>
            <w:r>
              <w:rPr>
                <w:b/>
                <w:bCs/>
                <w:color w:val="FFFFFF"/>
              </w:rPr>
              <w:t>Person(s) Who Updated Parent/Guardian</w:t>
            </w:r>
          </w:p>
        </w:tc>
        <w:tc>
          <w:tcPr>
            <w:tcW w:w="3710" w:type="dxa"/>
          </w:tcPr>
          <w:p w:rsidR="000254F4" w:rsidRPr="00D756A0" w:rsidRDefault="000254F4" w:rsidP="00764511">
            <w:pPr>
              <w:pStyle w:val="TableHeading"/>
              <w:jc w:val="center"/>
            </w:pPr>
            <w:r>
              <w:rPr>
                <w:b/>
                <w:bCs/>
                <w:color w:val="FFFFFF"/>
              </w:rPr>
              <w:t>Key Discussion Points</w:t>
            </w:r>
          </w:p>
        </w:tc>
      </w:tr>
      <w:tr w:rsidR="000254F4" w:rsidTr="00764511">
        <w:trPr>
          <w:trHeight w:val="467"/>
        </w:trPr>
        <w:tc>
          <w:tcPr>
            <w:tcW w:w="3350" w:type="dxa"/>
            <w:vAlign w:val="top"/>
          </w:tcPr>
          <w:p w:rsidR="000254F4" w:rsidRDefault="000254F4" w:rsidP="00764511">
            <w:r>
              <w:t>Data</w:t>
            </w:r>
          </w:p>
        </w:tc>
        <w:tc>
          <w:tcPr>
            <w:tcW w:w="3350" w:type="dxa"/>
            <w:vAlign w:val="top"/>
          </w:tcPr>
          <w:p w:rsidR="000254F4" w:rsidRDefault="000254F4" w:rsidP="00764511">
            <w:r>
              <w:t>Data</w:t>
            </w:r>
          </w:p>
        </w:tc>
        <w:tc>
          <w:tcPr>
            <w:tcW w:w="3350" w:type="dxa"/>
            <w:vAlign w:val="top"/>
          </w:tcPr>
          <w:p w:rsidR="000254F4" w:rsidRDefault="000254F4" w:rsidP="00764511">
            <w:r>
              <w:t>Data</w:t>
            </w:r>
          </w:p>
        </w:tc>
        <w:tc>
          <w:tcPr>
            <w:tcW w:w="3710" w:type="dxa"/>
            <w:vAlign w:val="top"/>
          </w:tcPr>
          <w:p w:rsidR="000254F4" w:rsidRDefault="000254F4" w:rsidP="00764511">
            <w:r>
              <w:t>Data</w:t>
            </w:r>
          </w:p>
        </w:tc>
      </w:tr>
    </w:tbl>
    <w:p w:rsidR="000254F4" w:rsidRPr="008E4B40" w:rsidRDefault="000254F4" w:rsidP="000254F4">
      <w:pPr>
        <w:pStyle w:val="Heading3"/>
        <w:rPr>
          <w:b w:val="0"/>
        </w:rPr>
      </w:pPr>
      <w:r>
        <w:t>Date the written notification of retention was provided to the parent/guardian as an option:</w:t>
      </w:r>
      <w:r w:rsidRPr="008E4B40">
        <w:rPr>
          <w:b w:val="0"/>
        </w:rPr>
        <w:t xml:space="preserve"> (if applicable) ___________</w:t>
      </w:r>
    </w:p>
    <w:p w:rsidR="005F7B1C" w:rsidRDefault="000254F4" w:rsidP="00C648CC">
      <w:pPr>
        <w:pStyle w:val="Heading3"/>
        <w:rPr>
          <w:b w:val="0"/>
        </w:rPr>
      </w:pPr>
      <w:r>
        <w:t xml:space="preserve">Parent/Guardian’s Response </w:t>
      </w:r>
      <w:r w:rsidRPr="008E4B40">
        <w:rPr>
          <w:rFonts w:ascii="Segoe UI Symbol" w:hAnsi="Segoe UI Symbol" w:cs="Segoe UI Symbol"/>
          <w:b w:val="0"/>
        </w:rPr>
        <w:t>☐</w:t>
      </w:r>
      <w:r w:rsidRPr="008E4B40">
        <w:rPr>
          <w:b w:val="0"/>
        </w:rPr>
        <w:t xml:space="preserve"> Yes </w:t>
      </w:r>
      <w:r w:rsidRPr="008E4B40">
        <w:rPr>
          <w:rFonts w:ascii="Segoe UI Symbol" w:hAnsi="Segoe UI Symbol" w:cs="Segoe UI Symbol"/>
          <w:b w:val="0"/>
        </w:rPr>
        <w:t>☐</w:t>
      </w:r>
      <w:r w:rsidRPr="008E4B40">
        <w:rPr>
          <w:b w:val="0"/>
        </w:rPr>
        <w:t xml:space="preserve"> No</w:t>
      </w:r>
      <w:r>
        <w:t xml:space="preserve"> </w:t>
      </w:r>
      <w:r w:rsidRPr="008E4B40">
        <w:rPr>
          <w:b w:val="0"/>
        </w:rPr>
        <w:t>(if gathered)</w:t>
      </w:r>
      <w:bookmarkEnd w:id="54"/>
      <w:bookmarkEnd w:id="55"/>
    </w:p>
    <w:p w:rsidR="00C648CC" w:rsidRDefault="00C648CC">
      <w:pPr>
        <w:spacing w:line="259" w:lineRule="auto"/>
      </w:pPr>
      <w:r>
        <w:br w:type="page"/>
      </w:r>
    </w:p>
    <w:p w:rsidR="00C648CC" w:rsidRPr="00C648CC" w:rsidRDefault="00C648CC" w:rsidP="00C648CC"/>
    <w:p w:rsidR="005F7B1C" w:rsidRPr="00F74AE9" w:rsidRDefault="005F7B1C" w:rsidP="00F74AE9">
      <w:pPr>
        <w:pStyle w:val="Heading3"/>
      </w:pPr>
      <w:bookmarkStart w:id="56" w:name="_Toc170800472"/>
      <w:bookmarkStart w:id="57" w:name="_Toc170800568"/>
      <w:r w:rsidRPr="00F74AE9">
        <w:t>Sample Graphs</w:t>
      </w:r>
      <w:bookmarkEnd w:id="56"/>
      <w:bookmarkEnd w:id="57"/>
    </w:p>
    <w:p w:rsidR="000356A7" w:rsidRDefault="002A2D41" w:rsidP="00F74AE9">
      <w:r>
        <w:t>(These graphs are not aligned with the example above.)</w:t>
      </w:r>
    </w:p>
    <w:p w:rsidR="002A2D41" w:rsidRDefault="002A2D41" w:rsidP="00FB49C9">
      <w:r>
        <w:rPr>
          <w:noProof/>
          <w:color w:val="404040"/>
          <w:bdr w:val="none" w:sz="0" w:space="0" w:color="auto" w:frame="1"/>
        </w:rPr>
        <w:drawing>
          <wp:inline distT="0" distB="0" distL="0" distR="0">
            <wp:extent cx="7286625" cy="2667000"/>
            <wp:effectExtent l="0" t="0" r="9525" b="0"/>
            <wp:docPr id="4" name="Picture 4" descr="https://lh7-us.googleusercontent.com/docsz/AD_4nXewi8aWrhFEh6qg1jjmLXEonXk_4Cxqfhqt_w-eWAm_5h3V9CurXWVye8pBFVLYJDBKNXUPS5RMMrquxBW_VDX0alw0myG5RMEhmZ2eHHdZ6Dp_jRdLBObgic49LGy04hxzaHt4sl2Cb5oIy4E1-9LAaI7VcIeVWfaRaKYPZg?key=TWO2U9oUDIVizHEnh6A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ewi8aWrhFEh6qg1jjmLXEonXk_4Cxqfhqt_w-eWAm_5h3V9CurXWVye8pBFVLYJDBKNXUPS5RMMrquxBW_VDX0alw0myG5RMEhmZ2eHHdZ6Dp_jRdLBObgic49LGy04hxzaHt4sl2Cb5oIy4E1-9LAaI7VcIeVWfaRaKYPZg?key=TWO2U9oUDIVizHEnh6AGX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86625" cy="2667000"/>
                    </a:xfrm>
                    <a:prstGeom prst="rect">
                      <a:avLst/>
                    </a:prstGeom>
                    <a:noFill/>
                    <a:ln>
                      <a:noFill/>
                    </a:ln>
                  </pic:spPr>
                </pic:pic>
              </a:graphicData>
            </a:graphic>
          </wp:inline>
        </w:drawing>
      </w:r>
    </w:p>
    <w:p w:rsidR="002A2D41" w:rsidRDefault="002A2D41" w:rsidP="00FB49C9">
      <w:r>
        <w:rPr>
          <w:noProof/>
          <w:color w:val="404040"/>
          <w:bdr w:val="none" w:sz="0" w:space="0" w:color="auto" w:frame="1"/>
        </w:rPr>
        <w:drawing>
          <wp:inline distT="0" distB="0" distL="0" distR="0">
            <wp:extent cx="7353300" cy="2667000"/>
            <wp:effectExtent l="0" t="0" r="0" b="0"/>
            <wp:docPr id="10" name="Picture 10" descr="https://lh7-us.googleusercontent.com/docsz/AD_4nXefxTTpxCZzvYoxnR4vp2l-_QWVCwkx2E43EvpCPbd-nAek-VCUg9cS3AUMmrlkHS1Rhh_CXByS2p089_MNzk2yrhzij2o6H0zNd90b-HNRn8h2_kSNMG-Nj4_HKsxOzcEMKRhMO98qfmwY4iphPk9Dc91bUK6UZhVRmpAP?key=TWO2U9oUDIVizHEnh6A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docsz/AD_4nXefxTTpxCZzvYoxnR4vp2l-_QWVCwkx2E43EvpCPbd-nAek-VCUg9cS3AUMmrlkHS1Rhh_CXByS2p089_MNzk2yrhzij2o6H0zNd90b-HNRn8h2_kSNMG-Nj4_HKsxOzcEMKRhMO98qfmwY4iphPk9Dc91bUK6UZhVRmpAP?key=TWO2U9oUDIVizHEnh6AGX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53300" cy="2667000"/>
                    </a:xfrm>
                    <a:prstGeom prst="rect">
                      <a:avLst/>
                    </a:prstGeom>
                    <a:noFill/>
                    <a:ln>
                      <a:noFill/>
                    </a:ln>
                  </pic:spPr>
                </pic:pic>
              </a:graphicData>
            </a:graphic>
          </wp:inline>
        </w:drawing>
      </w:r>
    </w:p>
    <w:p w:rsidR="003F0400" w:rsidRDefault="003F0400" w:rsidP="00FB49C9">
      <w:pPr>
        <w:sectPr w:rsidR="003F0400" w:rsidSect="006F0773">
          <w:headerReference w:type="default" r:id="rId15"/>
          <w:pgSz w:w="15840" w:h="12240" w:orient="landscape"/>
          <w:pgMar w:top="1080" w:right="1350" w:bottom="1080" w:left="1080" w:header="720" w:footer="720" w:gutter="0"/>
          <w:cols w:space="720"/>
          <w:docGrid w:linePitch="360"/>
        </w:sectPr>
      </w:pPr>
    </w:p>
    <w:p w:rsidR="001D6DC0" w:rsidRDefault="001D6DC0" w:rsidP="00F74AE9">
      <w:pPr>
        <w:pStyle w:val="Heading1"/>
      </w:pPr>
      <w:bookmarkStart w:id="58" w:name="_Toc170800473"/>
      <w:bookmarkStart w:id="59" w:name="_Toc172279240"/>
      <w:r w:rsidRPr="00F74AE9">
        <w:lastRenderedPageBreak/>
        <w:t>Glossary of Key Terms</w:t>
      </w:r>
      <w:bookmarkEnd w:id="58"/>
      <w:bookmarkEnd w:id="59"/>
    </w:p>
    <w:p w:rsidR="00F74AE9" w:rsidRDefault="00F74AE9" w:rsidP="00F74AE9">
      <w:r w:rsidRPr="00F74AE9">
        <w:t>This section provides consistency in defining terms used throughout this document.</w:t>
      </w:r>
    </w:p>
    <w:p w:rsidR="00611A30" w:rsidRDefault="00F74AE9" w:rsidP="00F74AE9">
      <w:r w:rsidRPr="00F74AE9">
        <w:t>Comprehension - The ability to understand and process information being read or listened to.</w:t>
      </w:r>
    </w:p>
    <w:p w:rsidR="00F74AE9" w:rsidRDefault="00F74AE9" w:rsidP="00F74AE9">
      <w:r w:rsidRPr="00F74AE9">
        <w:t>Decoding - The process of seeing the grapheme(s) (letters) of a word and correlating it with the matching phoneme (sound) to translate the printed word to speech.</w:t>
      </w:r>
    </w:p>
    <w:p w:rsidR="00F74AE9" w:rsidRDefault="00F74AE9" w:rsidP="00F74AE9">
      <w:r>
        <w:t>Diagnostic Assessment - Flexible process of gathering information to identify which skills and concepts to target during instruction. This process may or may not include formal testing information and should consider the setting, curricular and instructional needs, in addition to the student’s specific knowledge and skills.</w:t>
      </w:r>
    </w:p>
    <w:p w:rsidR="00F74AE9" w:rsidRDefault="00F74AE9" w:rsidP="00F74AE9">
      <w:r>
        <w:t>Encoding - The process of breaking a spoken word down into phonemes (individual sounds) so that it can be written or spelled out using the correct graphemes (letters).</w:t>
      </w:r>
    </w:p>
    <w:p w:rsidR="00F74AE9" w:rsidRDefault="00F74AE9" w:rsidP="00F74AE9">
      <w:r>
        <w:t>Evidence-based Reading Instruction - Practices for teaching the components of reading that are grounded in research. Evidence-based means that at least one peer-reviewed, high-quality study exists demonstrating statistically significant positive reading outcomes for students for the practice.</w:t>
      </w:r>
    </w:p>
    <w:p w:rsidR="00F74AE9" w:rsidRDefault="00F74AE9" w:rsidP="00F74AE9">
      <w:r>
        <w:t>Formative Assessment - Formative Assessment is assessment FOR learning. It is a process used by teachers and students as part of instruction that provides feedback to adjust ongoing teaching and learning to improve students’ achievement of core content. Formative assessment practices provide students with clear learning targets, examples and models of strong and weak work, regular descriptive feedback and the ability to self-assess, track learning and set goals. (Adapted from Council of Chief State School Officers, FAST SCASS)</w:t>
      </w:r>
    </w:p>
    <w:p w:rsidR="00F74AE9" w:rsidRDefault="00F74AE9" w:rsidP="00F74AE9">
      <w:r>
        <w:t>Letter Knowledge - A student’s knowledge of the names of the letters of the alphabet, including uppercase and lowercase.</w:t>
      </w:r>
    </w:p>
    <w:p w:rsidR="00F74AE9" w:rsidRDefault="00F74AE9" w:rsidP="00F74AE9">
      <w:r>
        <w:t>Phonemic Awareness - A student’s awareness of the individual speech sounds of a word (consonants and vowels) and a demonstrated ability to manipulate those sounds.</w:t>
      </w:r>
    </w:p>
    <w:p w:rsidR="00F74AE9" w:rsidRDefault="00F74AE9" w:rsidP="00F74AE9">
      <w:r>
        <w:t>Progress-monitoring - Frequent, brief assessment using a measure sensitive to growth in the content area. This serves as a means of feedback for monitoring whether the student is closing the gap.</w:t>
      </w:r>
    </w:p>
    <w:p w:rsidR="00F74AE9" w:rsidRDefault="00F74AE9" w:rsidP="00F74AE9">
      <w:r>
        <w:t>Summative Assessment - Summative Assessments are assessments OF learning and are given at a point in time to measure and monitor student learning. They provide the feedback to educators, students, parents and community members and are used to make adjustments in instructional programs, report student progress, identify and place students and grade students.</w:t>
      </w:r>
    </w:p>
    <w:p w:rsidR="00F74AE9" w:rsidRDefault="00F74AE9" w:rsidP="00F74AE9">
      <w:r>
        <w:t xml:space="preserve">Universal Reading Screener - A test or assessment that helps teachers identify students who may be at risk of developing reading difficulties. It should be administered three times a year. </w:t>
      </w:r>
    </w:p>
    <w:p w:rsidR="00A41281" w:rsidRPr="00FB49C9" w:rsidRDefault="00F74AE9" w:rsidP="00F74AE9">
      <w:r>
        <w:t>Vocabulary - The knowledge of and memory for word meanings.</w:t>
      </w:r>
    </w:p>
    <w:sectPr w:rsidR="00A41281" w:rsidRPr="00FB49C9" w:rsidSect="003F0400">
      <w:pgSz w:w="12240" w:h="15840"/>
      <w:pgMar w:top="135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1D8" w:rsidRDefault="004A31D8" w:rsidP="00FD23CE">
      <w:r>
        <w:separator/>
      </w:r>
    </w:p>
  </w:endnote>
  <w:endnote w:type="continuationSeparator" w:id="0">
    <w:p w:rsidR="004A31D8" w:rsidRDefault="004A31D8" w:rsidP="00F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9" w:rsidRDefault="003E5209">
    <w:pPr>
      <w:pStyle w:val="Footer"/>
    </w:pPr>
    <w:r w:rsidRPr="00FD23CE">
      <w:rPr>
        <w:noProof/>
      </w:rPr>
      <mc:AlternateContent>
        <mc:Choice Requires="wps">
          <w:drawing>
            <wp:anchor distT="45720" distB="45720" distL="114300" distR="114300" simplePos="0" relativeHeight="251661312" behindDoc="0" locked="0" layoutInCell="1" allowOverlap="1" wp14:anchorId="1D0F27BE" wp14:editId="69745E3E">
              <wp:simplePos x="0" y="0"/>
              <wp:positionH relativeFrom="rightMargin">
                <wp:posOffset>-6350</wp:posOffset>
              </wp:positionH>
              <wp:positionV relativeFrom="paragraph">
                <wp:posOffset>240030</wp:posOffset>
              </wp:positionV>
              <wp:extent cx="430530" cy="14046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404620"/>
                      </a:xfrm>
                      <a:prstGeom prst="rect">
                        <a:avLst/>
                      </a:prstGeom>
                      <a:noFill/>
                      <a:ln w="9525">
                        <a:noFill/>
                        <a:miter lim="800000"/>
                        <a:headEnd/>
                        <a:tailEnd/>
                      </a:ln>
                    </wps:spPr>
                    <wps:txbx>
                      <w:txbxContent>
                        <w:p w:rsidR="003E5209" w:rsidRPr="002E72DC" w:rsidRDefault="003E5209" w:rsidP="00FD23CE">
                          <w:pPr>
                            <w:rPr>
                              <w:b/>
                              <w:sz w:val="24"/>
                            </w:rPr>
                          </w:pPr>
                          <w:r w:rsidRPr="002E72DC">
                            <w:rPr>
                              <w:b/>
                              <w:sz w:val="24"/>
                            </w:rPr>
                            <w:fldChar w:fldCharType="begin"/>
                          </w:r>
                          <w:r w:rsidRPr="002E72DC">
                            <w:rPr>
                              <w:b/>
                              <w:sz w:val="24"/>
                            </w:rPr>
                            <w:instrText xml:space="preserve"> PAGE   \* MERGEFORMAT </w:instrText>
                          </w:r>
                          <w:r w:rsidRPr="002E72DC">
                            <w:rPr>
                              <w:b/>
                              <w:sz w:val="24"/>
                            </w:rPr>
                            <w:fldChar w:fldCharType="separate"/>
                          </w:r>
                          <w:r>
                            <w:rPr>
                              <w:b/>
                              <w:noProof/>
                              <w:sz w:val="24"/>
                            </w:rPr>
                            <w:t>2</w:t>
                          </w:r>
                          <w:r w:rsidRPr="002E72DC">
                            <w:rPr>
                              <w:b/>
                              <w:noProof/>
                              <w:sz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F27BE" id="_x0000_t202" coordsize="21600,21600" o:spt="202" path="m,l,21600r21600,l21600,xe">
              <v:stroke joinstyle="miter"/>
              <v:path gradientshapeok="t" o:connecttype="rect"/>
            </v:shapetype>
            <v:shape id="_x0000_s1029" type="#_x0000_t202" style="position:absolute;margin-left:-.5pt;margin-top:18.9pt;width:33.9pt;height:110.6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" filled="f" stroked="f">
              <v:textbox style="mso-fit-shape-to-text:t">
                <w:txbxContent>
                  <w:p w:rsidR="003E5209" w:rsidRPr="002E72DC" w:rsidRDefault="003E5209" w:rsidP="00FD23CE">
                    <w:pPr>
                      <w:rPr>
                        <w:b/>
                        <w:sz w:val="24"/>
                      </w:rPr>
                    </w:pPr>
                    <w:r w:rsidRPr="002E72DC">
                      <w:rPr>
                        <w:b/>
                        <w:sz w:val="24"/>
                      </w:rPr>
                      <w:fldChar w:fldCharType="begin"/>
                    </w:r>
                    <w:r w:rsidRPr="002E72DC">
                      <w:rPr>
                        <w:b/>
                        <w:sz w:val="24"/>
                      </w:rPr>
                      <w:instrText xml:space="preserve"> PAGE   \* MERGEFORMAT </w:instrText>
                    </w:r>
                    <w:r w:rsidRPr="002E72DC">
                      <w:rPr>
                        <w:b/>
                        <w:sz w:val="24"/>
                      </w:rPr>
                      <w:fldChar w:fldCharType="separate"/>
                    </w:r>
                    <w:r>
                      <w:rPr>
                        <w:b/>
                        <w:noProof/>
                        <w:sz w:val="24"/>
                      </w:rPr>
                      <w:t>2</w:t>
                    </w:r>
                    <w:r w:rsidRPr="002E72DC">
                      <w:rPr>
                        <w:b/>
                        <w:noProof/>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1D8" w:rsidRDefault="004A31D8" w:rsidP="00FD23CE">
      <w:r>
        <w:separator/>
      </w:r>
    </w:p>
  </w:footnote>
  <w:footnote w:type="continuationSeparator" w:id="0">
    <w:p w:rsidR="004A31D8" w:rsidRDefault="004A31D8" w:rsidP="00FD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9" w:rsidRDefault="003E5209">
    <w:pPr>
      <w:pStyle w:val="Header"/>
    </w:pPr>
    <w:r>
      <w:rPr>
        <w:noProof/>
      </w:rPr>
      <w:drawing>
        <wp:anchor distT="0" distB="0" distL="114300" distR="114300" simplePos="0" relativeHeight="251670528" behindDoc="1" locked="0" layoutInCell="1" allowOverlap="1" wp14:anchorId="49A12FF6" wp14:editId="47B9DA51">
          <wp:simplePos x="0" y="0"/>
          <wp:positionH relativeFrom="page">
            <wp:posOffset>0</wp:posOffset>
          </wp:positionH>
          <wp:positionV relativeFrom="page">
            <wp:posOffset>0</wp:posOffset>
          </wp:positionV>
          <wp:extent cx="7772400" cy="1005840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Report Template-02.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anchor>
      </w:drawing>
    </w:r>
    <w:r>
      <w:rPr>
        <w:noProof/>
      </w:rPr>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772400" cy="827314"/>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c Report Template-01.svg"/>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b="91775"/>
                  <a:stretch/>
                </pic:blipFill>
                <pic:spPr bwMode="auto">
                  <a:xfrm>
                    <a:off x="0" y="0"/>
                    <a:ext cx="7772400" cy="8273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23CE">
      <w:rPr>
        <w:noProof/>
      </w:rPr>
      <mc:AlternateContent>
        <mc:Choice Requires="wps">
          <w:drawing>
            <wp:anchor distT="45720" distB="45720" distL="114300" distR="114300" simplePos="0" relativeHeight="251664384" behindDoc="0" locked="0" layoutInCell="1" allowOverlap="1" wp14:anchorId="698CB01F" wp14:editId="554D86DA">
              <wp:simplePos x="0" y="0"/>
              <wp:positionH relativeFrom="margin">
                <wp:align>right</wp:align>
              </wp:positionH>
              <wp:positionV relativeFrom="paragraph">
                <wp:posOffset>-311285</wp:posOffset>
              </wp:positionV>
              <wp:extent cx="5408578" cy="1404620"/>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578" cy="1404620"/>
                      </a:xfrm>
                      <a:prstGeom prst="rect">
                        <a:avLst/>
                      </a:prstGeom>
                      <a:noFill/>
                      <a:ln w="9525">
                        <a:noFill/>
                        <a:miter lim="800000"/>
                        <a:headEnd/>
                        <a:tailEnd/>
                      </a:ln>
                    </wps:spPr>
                    <wps:txbx>
                      <w:txbxContent>
                        <w:p w:rsidR="003E5209" w:rsidRPr="008C168A" w:rsidRDefault="00EA0AEF" w:rsidP="00FD23CE">
                          <w:pPr>
                            <w:rPr>
                              <w:sz w:val="24"/>
                            </w:rPr>
                          </w:pPr>
                          <w:r>
                            <w:rPr>
                              <w:sz w:val="24"/>
                            </w:rPr>
                            <w:t xml:space="preserve">Model Personalized Reading Plan: </w:t>
                          </w:r>
                          <w:r w:rsidR="003E5209">
                            <w:rPr>
                              <w:sz w:val="24"/>
                            </w:rPr>
                            <w:t>HF2618 Technical Assistance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CB01F" id="_x0000_t202" coordsize="21600,21600" o:spt="202" path="m,l,21600r21600,l21600,xe">
              <v:stroke joinstyle="miter"/>
              <v:path gradientshapeok="t" o:connecttype="rect"/>
            </v:shapetype>
            <v:shape id="_x0000_s1028" type="#_x0000_t202" style="position:absolute;margin-left:374.65pt;margin-top:-24.5pt;width:425.8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" filled="f" stroked="f">
              <v:textbox style="mso-fit-shape-to-text:t">
                <w:txbxContent>
                  <w:p w:rsidR="003E5209" w:rsidRPr="008C168A" w:rsidRDefault="00EA0AEF" w:rsidP="00FD23CE">
                    <w:pPr>
                      <w:rPr>
                        <w:sz w:val="24"/>
                      </w:rPr>
                    </w:pPr>
                    <w:r>
                      <w:rPr>
                        <w:sz w:val="24"/>
                      </w:rPr>
                      <w:t xml:space="preserve">Model Personalized Reading Plan: </w:t>
                    </w:r>
                    <w:r w:rsidR="003E5209">
                      <w:rPr>
                        <w:sz w:val="24"/>
                      </w:rPr>
                      <w:t>HF2618 Technical Assistance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9" w:rsidRDefault="003E5209">
    <w:pPr>
      <w:pStyle w:val="Header"/>
    </w:pPr>
    <w:r w:rsidRPr="00FD23CE">
      <w:rPr>
        <w:noProof/>
      </w:rPr>
      <mc:AlternateContent>
        <mc:Choice Requires="wps">
          <w:drawing>
            <wp:anchor distT="45720" distB="45720" distL="114300" distR="114300" simplePos="0" relativeHeight="251666432" behindDoc="0" locked="0" layoutInCell="1" allowOverlap="1" wp14:anchorId="555F48F1" wp14:editId="437E1D4B">
              <wp:simplePos x="0" y="0"/>
              <wp:positionH relativeFrom="margin">
                <wp:posOffset>1434465</wp:posOffset>
              </wp:positionH>
              <wp:positionV relativeFrom="paragraph">
                <wp:posOffset>-362585</wp:posOffset>
              </wp:positionV>
              <wp:extent cx="5408578" cy="140462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578" cy="1404620"/>
                      </a:xfrm>
                      <a:prstGeom prst="rect">
                        <a:avLst/>
                      </a:prstGeom>
                      <a:noFill/>
                      <a:ln w="9525">
                        <a:noFill/>
                        <a:miter lim="800000"/>
                        <a:headEnd/>
                        <a:tailEnd/>
                      </a:ln>
                    </wps:spPr>
                    <wps:txbx>
                      <w:txbxContent>
                        <w:p w:rsidR="00F2607D" w:rsidRPr="008C168A" w:rsidRDefault="00F2607D" w:rsidP="00F2607D">
                          <w:pPr>
                            <w:rPr>
                              <w:sz w:val="24"/>
                            </w:rPr>
                          </w:pPr>
                          <w:r>
                            <w:rPr>
                              <w:sz w:val="24"/>
                            </w:rPr>
                            <w:t>Model Personalized Reading Plan: HF2618 Technical Assistance</w:t>
                          </w:r>
                        </w:p>
                        <w:p w:rsidR="003E5209" w:rsidRPr="008C168A" w:rsidRDefault="003E5209" w:rsidP="00FD23CE">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F48F1" id="_x0000_t202" coordsize="21600,21600" o:spt="202" path="m,l,21600r21600,l21600,xe">
              <v:stroke joinstyle="miter"/>
              <v:path gradientshapeok="t" o:connecttype="rect"/>
            </v:shapetype>
            <v:shape id="_x0000_s1030" type="#_x0000_t202" style="position:absolute;margin-left:112.95pt;margin-top:-28.55pt;width:425.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" filled="f" stroked="f">
              <v:textbox style="mso-fit-shape-to-text:t">
                <w:txbxContent>
                  <w:p w:rsidR="00F2607D" w:rsidRPr="008C168A" w:rsidRDefault="00F2607D" w:rsidP="00F2607D">
                    <w:pPr>
                      <w:rPr>
                        <w:sz w:val="24"/>
                      </w:rPr>
                    </w:pPr>
                    <w:r>
                      <w:rPr>
                        <w:sz w:val="24"/>
                      </w:rPr>
                      <w:t>Model Personalized Reading Plan: HF2618 Technical Assistance</w:t>
                    </w:r>
                  </w:p>
                  <w:p w:rsidR="003E5209" w:rsidRPr="008C168A" w:rsidRDefault="003E5209" w:rsidP="00FD23CE">
                    <w:pPr>
                      <w:rPr>
                        <w:sz w:val="24"/>
                      </w:rPr>
                    </w:pPr>
                  </w:p>
                </w:txbxContent>
              </v:textbox>
              <w10:wrap anchorx="margin"/>
            </v:shape>
          </w:pict>
        </mc:Fallback>
      </mc:AlternateContent>
    </w:r>
    <w:r>
      <w:rPr>
        <w:noProof/>
      </w:rPr>
      <w:drawing>
        <wp:anchor distT="0" distB="0" distL="114300" distR="114300" simplePos="0" relativeHeight="251672576" behindDoc="1" locked="0" layoutInCell="1" allowOverlap="1" wp14:anchorId="38645602" wp14:editId="7C446636">
          <wp:simplePos x="0" y="0"/>
          <wp:positionH relativeFrom="page">
            <wp:align>right</wp:align>
          </wp:positionH>
          <wp:positionV relativeFrom="page">
            <wp:align>top</wp:align>
          </wp:positionV>
          <wp:extent cx="10050780" cy="10058400"/>
          <wp:effectExtent l="0" t="0" r="762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Report Template-02.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5078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5A"/>
    <w:multiLevelType w:val="multilevel"/>
    <w:tmpl w:val="89B8D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1F617E"/>
    <w:multiLevelType w:val="multilevel"/>
    <w:tmpl w:val="B7F4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521BC"/>
    <w:multiLevelType w:val="multilevel"/>
    <w:tmpl w:val="D3C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92339"/>
    <w:multiLevelType w:val="multilevel"/>
    <w:tmpl w:val="F5B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B4B"/>
    <w:multiLevelType w:val="multilevel"/>
    <w:tmpl w:val="3F82D7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D040347"/>
    <w:multiLevelType w:val="multilevel"/>
    <w:tmpl w:val="D536F0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BB77B9"/>
    <w:multiLevelType w:val="multilevel"/>
    <w:tmpl w:val="710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0E7C"/>
    <w:multiLevelType w:val="multilevel"/>
    <w:tmpl w:val="A5FEA6D4"/>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2D3B01"/>
    <w:multiLevelType w:val="hybridMultilevel"/>
    <w:tmpl w:val="CF4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409AD"/>
    <w:multiLevelType w:val="multilevel"/>
    <w:tmpl w:val="CD2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16C4E"/>
    <w:multiLevelType w:val="hybridMultilevel"/>
    <w:tmpl w:val="BE229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566E3"/>
    <w:multiLevelType w:val="multilevel"/>
    <w:tmpl w:val="B06A6D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27E36745"/>
    <w:multiLevelType w:val="hybridMultilevel"/>
    <w:tmpl w:val="61E0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A5B92"/>
    <w:multiLevelType w:val="hybridMultilevel"/>
    <w:tmpl w:val="BFD4CF9E"/>
    <w:lvl w:ilvl="0" w:tplc="793C53D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67A4D"/>
    <w:multiLevelType w:val="multilevel"/>
    <w:tmpl w:val="3EE8AE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39301E8E"/>
    <w:multiLevelType w:val="hybridMultilevel"/>
    <w:tmpl w:val="41FA6B0E"/>
    <w:lvl w:ilvl="0" w:tplc="B9DCD816">
      <w:start w:val="1"/>
      <w:numFmt w:val="decimal"/>
      <w:lvlText w:val="%1."/>
      <w:lvlJc w:val="left"/>
      <w:pPr>
        <w:ind w:left="720" w:hanging="360"/>
      </w:pPr>
      <w:rPr>
        <w:rFonts w:ascii="Calibri" w:hAnsi="Calibri"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439A8"/>
    <w:multiLevelType w:val="hybridMultilevel"/>
    <w:tmpl w:val="4DEC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E7E72"/>
    <w:multiLevelType w:val="multilevel"/>
    <w:tmpl w:val="6D66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310D9"/>
    <w:multiLevelType w:val="multilevel"/>
    <w:tmpl w:val="F50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9121A"/>
    <w:multiLevelType w:val="multilevel"/>
    <w:tmpl w:val="45F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217D4"/>
    <w:multiLevelType w:val="multilevel"/>
    <w:tmpl w:val="AF4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B75B0"/>
    <w:multiLevelType w:val="multilevel"/>
    <w:tmpl w:val="853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93AAF"/>
    <w:multiLevelType w:val="multilevel"/>
    <w:tmpl w:val="FE34C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71763E4"/>
    <w:multiLevelType w:val="multilevel"/>
    <w:tmpl w:val="D96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01B14"/>
    <w:multiLevelType w:val="multilevel"/>
    <w:tmpl w:val="F874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D47EFF"/>
    <w:multiLevelType w:val="multilevel"/>
    <w:tmpl w:val="951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50A47"/>
    <w:multiLevelType w:val="multilevel"/>
    <w:tmpl w:val="0EF2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04733"/>
    <w:multiLevelType w:val="multilevel"/>
    <w:tmpl w:val="8604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154AC"/>
    <w:multiLevelType w:val="hybridMultilevel"/>
    <w:tmpl w:val="FFE0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A3311"/>
    <w:multiLevelType w:val="hybridMultilevel"/>
    <w:tmpl w:val="91E20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012E0D"/>
    <w:multiLevelType w:val="multilevel"/>
    <w:tmpl w:val="CD9081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9A62B43"/>
    <w:multiLevelType w:val="hybridMultilevel"/>
    <w:tmpl w:val="DAEE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84662"/>
    <w:multiLevelType w:val="hybridMultilevel"/>
    <w:tmpl w:val="A09898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2"/>
  </w:num>
  <w:num w:numId="4">
    <w:abstractNumId w:val="9"/>
  </w:num>
  <w:num w:numId="5">
    <w:abstractNumId w:val="23"/>
  </w:num>
  <w:num w:numId="6">
    <w:abstractNumId w:val="18"/>
  </w:num>
  <w:num w:numId="7">
    <w:abstractNumId w:val="25"/>
  </w:num>
  <w:num w:numId="8">
    <w:abstractNumId w:val="8"/>
  </w:num>
  <w:num w:numId="9">
    <w:abstractNumId w:val="15"/>
  </w:num>
  <w:num w:numId="10">
    <w:abstractNumId w:val="31"/>
  </w:num>
  <w:num w:numId="11">
    <w:abstractNumId w:val="7"/>
  </w:num>
  <w:num w:numId="12">
    <w:abstractNumId w:val="13"/>
  </w:num>
  <w:num w:numId="13">
    <w:abstractNumId w:val="21"/>
  </w:num>
  <w:num w:numId="14">
    <w:abstractNumId w:val="26"/>
  </w:num>
  <w:num w:numId="15">
    <w:abstractNumId w:val="20"/>
  </w:num>
  <w:num w:numId="16">
    <w:abstractNumId w:val="6"/>
  </w:num>
  <w:num w:numId="17">
    <w:abstractNumId w:val="3"/>
  </w:num>
  <w:num w:numId="18">
    <w:abstractNumId w:val="19"/>
  </w:num>
  <w:num w:numId="19">
    <w:abstractNumId w:val="2"/>
  </w:num>
  <w:num w:numId="20">
    <w:abstractNumId w:val="14"/>
  </w:num>
  <w:num w:numId="21">
    <w:abstractNumId w:val="11"/>
  </w:num>
  <w:num w:numId="22">
    <w:abstractNumId w:val="5"/>
  </w:num>
  <w:num w:numId="23">
    <w:abstractNumId w:val="30"/>
  </w:num>
  <w:num w:numId="24">
    <w:abstractNumId w:val="4"/>
  </w:num>
  <w:num w:numId="25">
    <w:abstractNumId w:val="22"/>
  </w:num>
  <w:num w:numId="26">
    <w:abstractNumId w:val="0"/>
  </w:num>
  <w:num w:numId="27">
    <w:abstractNumId w:val="1"/>
  </w:num>
  <w:num w:numId="28">
    <w:abstractNumId w:val="17"/>
  </w:num>
  <w:num w:numId="29">
    <w:abstractNumId w:val="27"/>
  </w:num>
  <w:num w:numId="30">
    <w:abstractNumId w:val="24"/>
  </w:num>
  <w:num w:numId="31">
    <w:abstractNumId w:val="28"/>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26"/>
    <w:rsid w:val="00006447"/>
    <w:rsid w:val="000125BD"/>
    <w:rsid w:val="0001720E"/>
    <w:rsid w:val="000254F4"/>
    <w:rsid w:val="000356A7"/>
    <w:rsid w:val="00040509"/>
    <w:rsid w:val="00055766"/>
    <w:rsid w:val="00071A26"/>
    <w:rsid w:val="00074E8C"/>
    <w:rsid w:val="00087890"/>
    <w:rsid w:val="000A17F5"/>
    <w:rsid w:val="000A6A44"/>
    <w:rsid w:val="000B688B"/>
    <w:rsid w:val="000C3CB5"/>
    <w:rsid w:val="000E106F"/>
    <w:rsid w:val="000F6A6B"/>
    <w:rsid w:val="0013505E"/>
    <w:rsid w:val="00144625"/>
    <w:rsid w:val="001518A0"/>
    <w:rsid w:val="00154605"/>
    <w:rsid w:val="00165583"/>
    <w:rsid w:val="00165F72"/>
    <w:rsid w:val="00167AE8"/>
    <w:rsid w:val="0017499E"/>
    <w:rsid w:val="001B1B53"/>
    <w:rsid w:val="001D174F"/>
    <w:rsid w:val="001D6CE8"/>
    <w:rsid w:val="001D6DC0"/>
    <w:rsid w:val="001E204D"/>
    <w:rsid w:val="001E44C0"/>
    <w:rsid w:val="001F485D"/>
    <w:rsid w:val="0020149E"/>
    <w:rsid w:val="00202BCC"/>
    <w:rsid w:val="00210D71"/>
    <w:rsid w:val="00221463"/>
    <w:rsid w:val="00225F9C"/>
    <w:rsid w:val="00247753"/>
    <w:rsid w:val="00267CB8"/>
    <w:rsid w:val="0027126E"/>
    <w:rsid w:val="002769BE"/>
    <w:rsid w:val="00282D65"/>
    <w:rsid w:val="00283950"/>
    <w:rsid w:val="00293A25"/>
    <w:rsid w:val="00293A55"/>
    <w:rsid w:val="002A2D41"/>
    <w:rsid w:val="002A443E"/>
    <w:rsid w:val="002B6521"/>
    <w:rsid w:val="002C0116"/>
    <w:rsid w:val="002D79FC"/>
    <w:rsid w:val="002E63B6"/>
    <w:rsid w:val="002F7D02"/>
    <w:rsid w:val="00312622"/>
    <w:rsid w:val="00314CE4"/>
    <w:rsid w:val="00327A52"/>
    <w:rsid w:val="0033315A"/>
    <w:rsid w:val="003349E0"/>
    <w:rsid w:val="00346F3E"/>
    <w:rsid w:val="003873F2"/>
    <w:rsid w:val="00397B5C"/>
    <w:rsid w:val="003A0CE6"/>
    <w:rsid w:val="003A15DD"/>
    <w:rsid w:val="003B0A73"/>
    <w:rsid w:val="003C158B"/>
    <w:rsid w:val="003D1F44"/>
    <w:rsid w:val="003D28A2"/>
    <w:rsid w:val="003D5D6C"/>
    <w:rsid w:val="003D6C20"/>
    <w:rsid w:val="003D7213"/>
    <w:rsid w:val="003E0035"/>
    <w:rsid w:val="003E39AF"/>
    <w:rsid w:val="003E5209"/>
    <w:rsid w:val="003E6B69"/>
    <w:rsid w:val="003E7AE6"/>
    <w:rsid w:val="003F0400"/>
    <w:rsid w:val="00404D94"/>
    <w:rsid w:val="0042290C"/>
    <w:rsid w:val="00423E29"/>
    <w:rsid w:val="004470EE"/>
    <w:rsid w:val="0047438F"/>
    <w:rsid w:val="0048029C"/>
    <w:rsid w:val="00484F08"/>
    <w:rsid w:val="00490166"/>
    <w:rsid w:val="00497F43"/>
    <w:rsid w:val="004A31D8"/>
    <w:rsid w:val="004A5942"/>
    <w:rsid w:val="004B0016"/>
    <w:rsid w:val="004B09CD"/>
    <w:rsid w:val="004B1AA8"/>
    <w:rsid w:val="004D47D0"/>
    <w:rsid w:val="004E48A1"/>
    <w:rsid w:val="00500DC4"/>
    <w:rsid w:val="005056DE"/>
    <w:rsid w:val="00505DEF"/>
    <w:rsid w:val="0050612D"/>
    <w:rsid w:val="005235B2"/>
    <w:rsid w:val="005456D0"/>
    <w:rsid w:val="005464ED"/>
    <w:rsid w:val="00546C10"/>
    <w:rsid w:val="00547BA1"/>
    <w:rsid w:val="00547F40"/>
    <w:rsid w:val="005558C4"/>
    <w:rsid w:val="0055661A"/>
    <w:rsid w:val="005756C6"/>
    <w:rsid w:val="00580CA6"/>
    <w:rsid w:val="00580D92"/>
    <w:rsid w:val="0058549E"/>
    <w:rsid w:val="00587981"/>
    <w:rsid w:val="00596873"/>
    <w:rsid w:val="005A6022"/>
    <w:rsid w:val="005B7015"/>
    <w:rsid w:val="005C52D0"/>
    <w:rsid w:val="005D1703"/>
    <w:rsid w:val="005D2F2A"/>
    <w:rsid w:val="005F264C"/>
    <w:rsid w:val="005F7B1C"/>
    <w:rsid w:val="006040C3"/>
    <w:rsid w:val="00611A30"/>
    <w:rsid w:val="00625364"/>
    <w:rsid w:val="00630261"/>
    <w:rsid w:val="006308B0"/>
    <w:rsid w:val="00637B80"/>
    <w:rsid w:val="00641803"/>
    <w:rsid w:val="006454A9"/>
    <w:rsid w:val="00651ADF"/>
    <w:rsid w:val="00656B26"/>
    <w:rsid w:val="0068060D"/>
    <w:rsid w:val="00681D8A"/>
    <w:rsid w:val="006975C5"/>
    <w:rsid w:val="006C10B3"/>
    <w:rsid w:val="006D51C6"/>
    <w:rsid w:val="006E46B5"/>
    <w:rsid w:val="006F0773"/>
    <w:rsid w:val="006F40E5"/>
    <w:rsid w:val="006F4A84"/>
    <w:rsid w:val="00711A20"/>
    <w:rsid w:val="00717E33"/>
    <w:rsid w:val="00735612"/>
    <w:rsid w:val="00736309"/>
    <w:rsid w:val="00755CC1"/>
    <w:rsid w:val="007575E9"/>
    <w:rsid w:val="007633D5"/>
    <w:rsid w:val="00780E21"/>
    <w:rsid w:val="00783939"/>
    <w:rsid w:val="0078528C"/>
    <w:rsid w:val="007A164A"/>
    <w:rsid w:val="007C49D8"/>
    <w:rsid w:val="007C701C"/>
    <w:rsid w:val="007D210D"/>
    <w:rsid w:val="007D2606"/>
    <w:rsid w:val="007D2997"/>
    <w:rsid w:val="007D3CCE"/>
    <w:rsid w:val="007D6020"/>
    <w:rsid w:val="007E352B"/>
    <w:rsid w:val="007E7B6B"/>
    <w:rsid w:val="00810F8A"/>
    <w:rsid w:val="00830F8E"/>
    <w:rsid w:val="008314B7"/>
    <w:rsid w:val="00836BC2"/>
    <w:rsid w:val="008412F2"/>
    <w:rsid w:val="00841B67"/>
    <w:rsid w:val="008440FA"/>
    <w:rsid w:val="00844EF1"/>
    <w:rsid w:val="00863BF3"/>
    <w:rsid w:val="008652B3"/>
    <w:rsid w:val="00866CBE"/>
    <w:rsid w:val="00873552"/>
    <w:rsid w:val="008A5C07"/>
    <w:rsid w:val="008B0B41"/>
    <w:rsid w:val="008C168A"/>
    <w:rsid w:val="008C4A2B"/>
    <w:rsid w:val="008D75C8"/>
    <w:rsid w:val="008E1A70"/>
    <w:rsid w:val="008E4B40"/>
    <w:rsid w:val="008E64B5"/>
    <w:rsid w:val="008F39C9"/>
    <w:rsid w:val="008F3AE9"/>
    <w:rsid w:val="00900C09"/>
    <w:rsid w:val="00921493"/>
    <w:rsid w:val="00930BF8"/>
    <w:rsid w:val="00931072"/>
    <w:rsid w:val="00955128"/>
    <w:rsid w:val="00963172"/>
    <w:rsid w:val="00964A22"/>
    <w:rsid w:val="009756F8"/>
    <w:rsid w:val="00983EEF"/>
    <w:rsid w:val="0098465B"/>
    <w:rsid w:val="00984CE7"/>
    <w:rsid w:val="009929FB"/>
    <w:rsid w:val="009A7D39"/>
    <w:rsid w:val="009C1A62"/>
    <w:rsid w:val="009C4A26"/>
    <w:rsid w:val="009D3007"/>
    <w:rsid w:val="009E46BC"/>
    <w:rsid w:val="009F0ACC"/>
    <w:rsid w:val="00A2754A"/>
    <w:rsid w:val="00A41281"/>
    <w:rsid w:val="00A43985"/>
    <w:rsid w:val="00A46EF8"/>
    <w:rsid w:val="00A47599"/>
    <w:rsid w:val="00A47CA8"/>
    <w:rsid w:val="00A601C8"/>
    <w:rsid w:val="00A726FE"/>
    <w:rsid w:val="00A93757"/>
    <w:rsid w:val="00AB4BE8"/>
    <w:rsid w:val="00AB6072"/>
    <w:rsid w:val="00B01499"/>
    <w:rsid w:val="00B1795F"/>
    <w:rsid w:val="00B22A00"/>
    <w:rsid w:val="00B277BA"/>
    <w:rsid w:val="00B36251"/>
    <w:rsid w:val="00B650F6"/>
    <w:rsid w:val="00B65238"/>
    <w:rsid w:val="00B86BD5"/>
    <w:rsid w:val="00BA6C6D"/>
    <w:rsid w:val="00BB3435"/>
    <w:rsid w:val="00BB36D3"/>
    <w:rsid w:val="00BB583C"/>
    <w:rsid w:val="00BB6051"/>
    <w:rsid w:val="00BC4DC3"/>
    <w:rsid w:val="00C3570B"/>
    <w:rsid w:val="00C40044"/>
    <w:rsid w:val="00C648CC"/>
    <w:rsid w:val="00C65B61"/>
    <w:rsid w:val="00C71B19"/>
    <w:rsid w:val="00C75DFF"/>
    <w:rsid w:val="00C9290C"/>
    <w:rsid w:val="00C94BB3"/>
    <w:rsid w:val="00CB7296"/>
    <w:rsid w:val="00CC1169"/>
    <w:rsid w:val="00CC404E"/>
    <w:rsid w:val="00D057D4"/>
    <w:rsid w:val="00D14515"/>
    <w:rsid w:val="00D176F4"/>
    <w:rsid w:val="00D34159"/>
    <w:rsid w:val="00D42684"/>
    <w:rsid w:val="00D70C5A"/>
    <w:rsid w:val="00D75877"/>
    <w:rsid w:val="00D85120"/>
    <w:rsid w:val="00D9355A"/>
    <w:rsid w:val="00DA4A60"/>
    <w:rsid w:val="00DA7115"/>
    <w:rsid w:val="00DC082F"/>
    <w:rsid w:val="00DC4CB2"/>
    <w:rsid w:val="00DE04CA"/>
    <w:rsid w:val="00DE18C4"/>
    <w:rsid w:val="00E00B72"/>
    <w:rsid w:val="00E136D8"/>
    <w:rsid w:val="00E14F9F"/>
    <w:rsid w:val="00E1547C"/>
    <w:rsid w:val="00E15984"/>
    <w:rsid w:val="00E17D95"/>
    <w:rsid w:val="00E223F7"/>
    <w:rsid w:val="00E257CD"/>
    <w:rsid w:val="00E641F7"/>
    <w:rsid w:val="00E65D33"/>
    <w:rsid w:val="00E80D52"/>
    <w:rsid w:val="00E81060"/>
    <w:rsid w:val="00E82585"/>
    <w:rsid w:val="00E9032B"/>
    <w:rsid w:val="00E94540"/>
    <w:rsid w:val="00E95FAC"/>
    <w:rsid w:val="00EA08F6"/>
    <w:rsid w:val="00EA0AEF"/>
    <w:rsid w:val="00EA45C8"/>
    <w:rsid w:val="00EB41CF"/>
    <w:rsid w:val="00EB54E9"/>
    <w:rsid w:val="00EC7A5F"/>
    <w:rsid w:val="00ED4878"/>
    <w:rsid w:val="00EE26EE"/>
    <w:rsid w:val="00EF130A"/>
    <w:rsid w:val="00F001DA"/>
    <w:rsid w:val="00F06366"/>
    <w:rsid w:val="00F15F57"/>
    <w:rsid w:val="00F23CAA"/>
    <w:rsid w:val="00F2607D"/>
    <w:rsid w:val="00F2613E"/>
    <w:rsid w:val="00F37C43"/>
    <w:rsid w:val="00F6214F"/>
    <w:rsid w:val="00F62A62"/>
    <w:rsid w:val="00F65195"/>
    <w:rsid w:val="00F74AE9"/>
    <w:rsid w:val="00F74E36"/>
    <w:rsid w:val="00F97898"/>
    <w:rsid w:val="00FA0F1B"/>
    <w:rsid w:val="00FA1225"/>
    <w:rsid w:val="00FB231D"/>
    <w:rsid w:val="00FB407A"/>
    <w:rsid w:val="00FB49C9"/>
    <w:rsid w:val="00FB6D11"/>
    <w:rsid w:val="00FC1BA4"/>
    <w:rsid w:val="00FC4BC3"/>
    <w:rsid w:val="00FD23CE"/>
    <w:rsid w:val="00FD4301"/>
    <w:rsid w:val="00FE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EDB97"/>
  <w15:docId w15:val="{5A3A57E6-F15B-4560-A612-A5068F51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0EE"/>
    <w:pPr>
      <w:spacing w:line="240" w:lineRule="auto"/>
    </w:pPr>
    <w:rPr>
      <w:color w:val="404040" w:themeColor="text1" w:themeTint="BF"/>
    </w:rPr>
  </w:style>
  <w:style w:type="paragraph" w:styleId="Heading1">
    <w:name w:val="heading 1"/>
    <w:basedOn w:val="Normal"/>
    <w:next w:val="Normal"/>
    <w:link w:val="Heading1Char"/>
    <w:uiPriority w:val="9"/>
    <w:qFormat/>
    <w:rsid w:val="004470EE"/>
    <w:pPr>
      <w:keepNext/>
      <w:keepLines/>
      <w:spacing w:before="240" w:after="120"/>
      <w:outlineLvl w:val="0"/>
    </w:pPr>
    <w:rPr>
      <w:rFonts w:eastAsiaTheme="majorEastAsia" w:cstheme="majorBidi"/>
      <w:b/>
      <w:color w:val="03617A" w:themeColor="accent1"/>
      <w:sz w:val="40"/>
      <w:szCs w:val="32"/>
    </w:rPr>
  </w:style>
  <w:style w:type="paragraph" w:styleId="Heading2">
    <w:name w:val="heading 2"/>
    <w:basedOn w:val="Normal"/>
    <w:next w:val="Normal"/>
    <w:link w:val="Heading2Char"/>
    <w:uiPriority w:val="9"/>
    <w:unhideWhenUsed/>
    <w:qFormat/>
    <w:rsid w:val="004470EE"/>
    <w:pPr>
      <w:keepNext/>
      <w:keepLines/>
      <w:spacing w:before="120" w:after="80"/>
      <w:outlineLvl w:val="1"/>
    </w:pPr>
    <w:rPr>
      <w:rFonts w:eastAsiaTheme="majorEastAsia" w:cstheme="majorBidi"/>
      <w:b/>
      <w:color w:val="2A6357"/>
      <w:sz w:val="28"/>
      <w:szCs w:val="26"/>
    </w:rPr>
  </w:style>
  <w:style w:type="paragraph" w:styleId="Heading3">
    <w:name w:val="heading 3"/>
    <w:basedOn w:val="Normal"/>
    <w:next w:val="Normal"/>
    <w:link w:val="Heading3Char"/>
    <w:uiPriority w:val="9"/>
    <w:unhideWhenUsed/>
    <w:qFormat/>
    <w:rsid w:val="00DA4A60"/>
    <w:pPr>
      <w:keepNext/>
      <w:keepLines/>
      <w:spacing w:before="120" w:after="80"/>
      <w:outlineLvl w:val="2"/>
    </w:pPr>
    <w:rPr>
      <w:rFonts w:eastAsiaTheme="majorEastAsia"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9F0ACC"/>
    <w:pPr>
      <w:keepNext/>
      <w:keepLines/>
      <w:spacing w:before="40" w:after="0"/>
      <w:outlineLvl w:val="3"/>
    </w:pPr>
    <w:rPr>
      <w:rFonts w:asciiTheme="majorHAnsi" w:eastAsiaTheme="majorEastAsia" w:hAnsiTheme="majorHAnsi" w:cstheme="majorBidi"/>
      <w:i/>
      <w:iCs/>
      <w:color w:val="02485B" w:themeColor="accent1" w:themeShade="BF"/>
    </w:rPr>
  </w:style>
  <w:style w:type="paragraph" w:styleId="Heading5">
    <w:name w:val="heading 5"/>
    <w:basedOn w:val="Normal"/>
    <w:next w:val="Normal"/>
    <w:link w:val="Heading5Char"/>
    <w:uiPriority w:val="9"/>
    <w:semiHidden/>
    <w:unhideWhenUsed/>
    <w:qFormat/>
    <w:rsid w:val="00F001DA"/>
    <w:pPr>
      <w:keepNext/>
      <w:keepLines/>
      <w:spacing w:before="40" w:after="0"/>
      <w:outlineLvl w:val="4"/>
    </w:pPr>
    <w:rPr>
      <w:rFonts w:asciiTheme="majorHAnsi" w:eastAsiaTheme="majorEastAsia" w:hAnsiTheme="majorHAnsi" w:cstheme="majorBidi"/>
      <w:color w:val="0248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EE"/>
    <w:rPr>
      <w:rFonts w:eastAsiaTheme="majorEastAsia" w:cstheme="majorBidi"/>
      <w:b/>
      <w:color w:val="03617A" w:themeColor="accent1"/>
      <w:sz w:val="40"/>
      <w:szCs w:val="32"/>
    </w:rPr>
  </w:style>
  <w:style w:type="character" w:customStyle="1" w:styleId="Heading2Char">
    <w:name w:val="Heading 2 Char"/>
    <w:basedOn w:val="DefaultParagraphFont"/>
    <w:link w:val="Heading2"/>
    <w:uiPriority w:val="9"/>
    <w:rsid w:val="004470EE"/>
    <w:rPr>
      <w:rFonts w:eastAsiaTheme="majorEastAsia" w:cstheme="majorBidi"/>
      <w:b/>
      <w:color w:val="2A6357"/>
      <w:sz w:val="28"/>
      <w:szCs w:val="26"/>
    </w:rPr>
  </w:style>
  <w:style w:type="character" w:customStyle="1" w:styleId="Heading3Char">
    <w:name w:val="Heading 3 Char"/>
    <w:basedOn w:val="DefaultParagraphFont"/>
    <w:link w:val="Heading3"/>
    <w:uiPriority w:val="9"/>
    <w:rsid w:val="00DA4A60"/>
    <w:rPr>
      <w:rFonts w:eastAsiaTheme="majorEastAsia" w:cstheme="majorBidi"/>
      <w:b/>
      <w:color w:val="595959" w:themeColor="text1" w:themeTint="A6"/>
      <w:sz w:val="24"/>
      <w:szCs w:val="24"/>
    </w:rPr>
  </w:style>
  <w:style w:type="paragraph" w:styleId="Title">
    <w:name w:val="Title"/>
    <w:next w:val="Normal"/>
    <w:link w:val="TitleChar"/>
    <w:autoRedefine/>
    <w:uiPriority w:val="10"/>
    <w:qFormat/>
    <w:rsid w:val="004470EE"/>
    <w:pPr>
      <w:jc w:val="center"/>
    </w:pPr>
    <w:rPr>
      <w:b/>
      <w:color w:val="03617A" w:themeColor="accent1"/>
      <w:spacing w:val="10"/>
      <w:kern w:val="28"/>
      <w:sz w:val="52"/>
      <w:szCs w:val="52"/>
    </w:rPr>
  </w:style>
  <w:style w:type="character" w:customStyle="1" w:styleId="TitleChar">
    <w:name w:val="Title Char"/>
    <w:basedOn w:val="DefaultParagraphFont"/>
    <w:link w:val="Title"/>
    <w:uiPriority w:val="10"/>
    <w:rsid w:val="004470EE"/>
    <w:rPr>
      <w:b/>
      <w:color w:val="03617A" w:themeColor="accent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36251"/>
    <w:pPr>
      <w:spacing w:before="120" w:after="80"/>
      <w:outlineLvl w:val="9"/>
    </w:pPr>
    <w:rPr>
      <w:color w:val="44546A" w:themeColor="text2"/>
      <w:sz w:val="28"/>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character" w:customStyle="1" w:styleId="Heading4Char">
    <w:name w:val="Heading 4 Char"/>
    <w:basedOn w:val="DefaultParagraphFont"/>
    <w:link w:val="Heading4"/>
    <w:uiPriority w:val="9"/>
    <w:rsid w:val="009F0ACC"/>
    <w:rPr>
      <w:rFonts w:asciiTheme="majorHAnsi" w:eastAsiaTheme="majorEastAsia" w:hAnsiTheme="majorHAnsi" w:cstheme="majorBidi"/>
      <w:i/>
      <w:iCs/>
      <w:color w:val="02485B" w:themeColor="accent1" w:themeShade="BF"/>
    </w:rPr>
  </w:style>
  <w:style w:type="paragraph" w:customStyle="1" w:styleId="TableHeading">
    <w:name w:val="Table Heading"/>
    <w:qFormat/>
    <w:rsid w:val="006F0773"/>
    <w:pPr>
      <w:spacing w:line="240" w:lineRule="auto"/>
    </w:pPr>
    <w:rPr>
      <w:b/>
      <w:color w:val="FFFFFF" w:themeColor="background1"/>
    </w:rPr>
  </w:style>
  <w:style w:type="table" w:customStyle="1" w:styleId="DefaultEducation">
    <w:name w:val="Default Education"/>
    <w:basedOn w:val="TableNormal"/>
    <w:uiPriority w:val="99"/>
    <w:rsid w:val="004470EE"/>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03617A" w:themeColor="accent1"/>
        <w:sz w:val="22"/>
      </w:rPr>
      <w:tblPr/>
      <w:tcPr>
        <w:shd w:val="clear" w:color="auto" w:fill="03617A" w:themeFill="accent1"/>
      </w:tcPr>
    </w:tblStylePr>
  </w:style>
  <w:style w:type="table" w:styleId="TableGrid">
    <w:name w:val="Table Grid"/>
    <w:basedOn w:val="TableNormal"/>
    <w:uiPriority w:val="39"/>
    <w:rsid w:val="0015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001DA"/>
    <w:rPr>
      <w:rFonts w:asciiTheme="majorHAnsi" w:eastAsiaTheme="majorEastAsia" w:hAnsiTheme="majorHAnsi" w:cstheme="majorBidi"/>
      <w:color w:val="02485B" w:themeColor="accent1" w:themeShade="BF"/>
    </w:rPr>
  </w:style>
  <w:style w:type="character" w:styleId="UnresolvedMention">
    <w:name w:val="Unresolved Mention"/>
    <w:basedOn w:val="DefaultParagraphFont"/>
    <w:uiPriority w:val="99"/>
    <w:semiHidden/>
    <w:unhideWhenUsed/>
    <w:rsid w:val="009C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70141">
      <w:bodyDiv w:val="1"/>
      <w:marLeft w:val="0"/>
      <w:marRight w:val="0"/>
      <w:marTop w:val="0"/>
      <w:marBottom w:val="0"/>
      <w:divBdr>
        <w:top w:val="none" w:sz="0" w:space="0" w:color="auto"/>
        <w:left w:val="none" w:sz="0" w:space="0" w:color="auto"/>
        <w:bottom w:val="none" w:sz="0" w:space="0" w:color="auto"/>
        <w:right w:val="none" w:sz="0" w:space="0" w:color="auto"/>
      </w:divBdr>
    </w:div>
    <w:div w:id="144857178">
      <w:bodyDiv w:val="1"/>
      <w:marLeft w:val="0"/>
      <w:marRight w:val="0"/>
      <w:marTop w:val="0"/>
      <w:marBottom w:val="0"/>
      <w:divBdr>
        <w:top w:val="none" w:sz="0" w:space="0" w:color="auto"/>
        <w:left w:val="none" w:sz="0" w:space="0" w:color="auto"/>
        <w:bottom w:val="none" w:sz="0" w:space="0" w:color="auto"/>
        <w:right w:val="none" w:sz="0" w:space="0" w:color="auto"/>
      </w:divBdr>
    </w:div>
    <w:div w:id="210575438">
      <w:bodyDiv w:val="1"/>
      <w:marLeft w:val="0"/>
      <w:marRight w:val="0"/>
      <w:marTop w:val="0"/>
      <w:marBottom w:val="0"/>
      <w:divBdr>
        <w:top w:val="none" w:sz="0" w:space="0" w:color="auto"/>
        <w:left w:val="none" w:sz="0" w:space="0" w:color="auto"/>
        <w:bottom w:val="none" w:sz="0" w:space="0" w:color="auto"/>
        <w:right w:val="none" w:sz="0" w:space="0" w:color="auto"/>
      </w:divBdr>
    </w:div>
    <w:div w:id="253710154">
      <w:bodyDiv w:val="1"/>
      <w:marLeft w:val="0"/>
      <w:marRight w:val="0"/>
      <w:marTop w:val="0"/>
      <w:marBottom w:val="0"/>
      <w:divBdr>
        <w:top w:val="none" w:sz="0" w:space="0" w:color="auto"/>
        <w:left w:val="none" w:sz="0" w:space="0" w:color="auto"/>
        <w:bottom w:val="none" w:sz="0" w:space="0" w:color="auto"/>
        <w:right w:val="none" w:sz="0" w:space="0" w:color="auto"/>
      </w:divBdr>
    </w:div>
    <w:div w:id="280848399">
      <w:bodyDiv w:val="1"/>
      <w:marLeft w:val="0"/>
      <w:marRight w:val="0"/>
      <w:marTop w:val="0"/>
      <w:marBottom w:val="0"/>
      <w:divBdr>
        <w:top w:val="none" w:sz="0" w:space="0" w:color="auto"/>
        <w:left w:val="none" w:sz="0" w:space="0" w:color="auto"/>
        <w:bottom w:val="none" w:sz="0" w:space="0" w:color="auto"/>
        <w:right w:val="none" w:sz="0" w:space="0" w:color="auto"/>
      </w:divBdr>
    </w:div>
    <w:div w:id="348416350">
      <w:bodyDiv w:val="1"/>
      <w:marLeft w:val="0"/>
      <w:marRight w:val="0"/>
      <w:marTop w:val="0"/>
      <w:marBottom w:val="0"/>
      <w:divBdr>
        <w:top w:val="none" w:sz="0" w:space="0" w:color="auto"/>
        <w:left w:val="none" w:sz="0" w:space="0" w:color="auto"/>
        <w:bottom w:val="none" w:sz="0" w:space="0" w:color="auto"/>
        <w:right w:val="none" w:sz="0" w:space="0" w:color="auto"/>
      </w:divBdr>
    </w:div>
    <w:div w:id="462236262">
      <w:bodyDiv w:val="1"/>
      <w:marLeft w:val="0"/>
      <w:marRight w:val="0"/>
      <w:marTop w:val="0"/>
      <w:marBottom w:val="0"/>
      <w:divBdr>
        <w:top w:val="none" w:sz="0" w:space="0" w:color="auto"/>
        <w:left w:val="none" w:sz="0" w:space="0" w:color="auto"/>
        <w:bottom w:val="none" w:sz="0" w:space="0" w:color="auto"/>
        <w:right w:val="none" w:sz="0" w:space="0" w:color="auto"/>
      </w:divBdr>
    </w:div>
    <w:div w:id="494952342">
      <w:bodyDiv w:val="1"/>
      <w:marLeft w:val="0"/>
      <w:marRight w:val="0"/>
      <w:marTop w:val="0"/>
      <w:marBottom w:val="0"/>
      <w:divBdr>
        <w:top w:val="none" w:sz="0" w:space="0" w:color="auto"/>
        <w:left w:val="none" w:sz="0" w:space="0" w:color="auto"/>
        <w:bottom w:val="none" w:sz="0" w:space="0" w:color="auto"/>
        <w:right w:val="none" w:sz="0" w:space="0" w:color="auto"/>
      </w:divBdr>
    </w:div>
    <w:div w:id="566722244">
      <w:bodyDiv w:val="1"/>
      <w:marLeft w:val="0"/>
      <w:marRight w:val="0"/>
      <w:marTop w:val="0"/>
      <w:marBottom w:val="0"/>
      <w:divBdr>
        <w:top w:val="none" w:sz="0" w:space="0" w:color="auto"/>
        <w:left w:val="none" w:sz="0" w:space="0" w:color="auto"/>
        <w:bottom w:val="none" w:sz="0" w:space="0" w:color="auto"/>
        <w:right w:val="none" w:sz="0" w:space="0" w:color="auto"/>
      </w:divBdr>
    </w:div>
    <w:div w:id="570581505">
      <w:bodyDiv w:val="1"/>
      <w:marLeft w:val="0"/>
      <w:marRight w:val="0"/>
      <w:marTop w:val="0"/>
      <w:marBottom w:val="0"/>
      <w:divBdr>
        <w:top w:val="none" w:sz="0" w:space="0" w:color="auto"/>
        <w:left w:val="none" w:sz="0" w:space="0" w:color="auto"/>
        <w:bottom w:val="none" w:sz="0" w:space="0" w:color="auto"/>
        <w:right w:val="none" w:sz="0" w:space="0" w:color="auto"/>
      </w:divBdr>
    </w:div>
    <w:div w:id="593637804">
      <w:bodyDiv w:val="1"/>
      <w:marLeft w:val="0"/>
      <w:marRight w:val="0"/>
      <w:marTop w:val="0"/>
      <w:marBottom w:val="0"/>
      <w:divBdr>
        <w:top w:val="none" w:sz="0" w:space="0" w:color="auto"/>
        <w:left w:val="none" w:sz="0" w:space="0" w:color="auto"/>
        <w:bottom w:val="none" w:sz="0" w:space="0" w:color="auto"/>
        <w:right w:val="none" w:sz="0" w:space="0" w:color="auto"/>
      </w:divBdr>
    </w:div>
    <w:div w:id="622880923">
      <w:bodyDiv w:val="1"/>
      <w:marLeft w:val="0"/>
      <w:marRight w:val="0"/>
      <w:marTop w:val="0"/>
      <w:marBottom w:val="0"/>
      <w:divBdr>
        <w:top w:val="none" w:sz="0" w:space="0" w:color="auto"/>
        <w:left w:val="none" w:sz="0" w:space="0" w:color="auto"/>
        <w:bottom w:val="none" w:sz="0" w:space="0" w:color="auto"/>
        <w:right w:val="none" w:sz="0" w:space="0" w:color="auto"/>
      </w:divBdr>
    </w:div>
    <w:div w:id="713386041">
      <w:bodyDiv w:val="1"/>
      <w:marLeft w:val="0"/>
      <w:marRight w:val="0"/>
      <w:marTop w:val="0"/>
      <w:marBottom w:val="0"/>
      <w:divBdr>
        <w:top w:val="none" w:sz="0" w:space="0" w:color="auto"/>
        <w:left w:val="none" w:sz="0" w:space="0" w:color="auto"/>
        <w:bottom w:val="none" w:sz="0" w:space="0" w:color="auto"/>
        <w:right w:val="none" w:sz="0" w:space="0" w:color="auto"/>
      </w:divBdr>
    </w:div>
    <w:div w:id="724833223">
      <w:bodyDiv w:val="1"/>
      <w:marLeft w:val="0"/>
      <w:marRight w:val="0"/>
      <w:marTop w:val="0"/>
      <w:marBottom w:val="0"/>
      <w:divBdr>
        <w:top w:val="none" w:sz="0" w:space="0" w:color="auto"/>
        <w:left w:val="none" w:sz="0" w:space="0" w:color="auto"/>
        <w:bottom w:val="none" w:sz="0" w:space="0" w:color="auto"/>
        <w:right w:val="none" w:sz="0" w:space="0" w:color="auto"/>
      </w:divBdr>
    </w:div>
    <w:div w:id="728040154">
      <w:bodyDiv w:val="1"/>
      <w:marLeft w:val="0"/>
      <w:marRight w:val="0"/>
      <w:marTop w:val="0"/>
      <w:marBottom w:val="0"/>
      <w:divBdr>
        <w:top w:val="none" w:sz="0" w:space="0" w:color="auto"/>
        <w:left w:val="none" w:sz="0" w:space="0" w:color="auto"/>
        <w:bottom w:val="none" w:sz="0" w:space="0" w:color="auto"/>
        <w:right w:val="none" w:sz="0" w:space="0" w:color="auto"/>
      </w:divBdr>
    </w:div>
    <w:div w:id="771126239">
      <w:bodyDiv w:val="1"/>
      <w:marLeft w:val="0"/>
      <w:marRight w:val="0"/>
      <w:marTop w:val="0"/>
      <w:marBottom w:val="0"/>
      <w:divBdr>
        <w:top w:val="none" w:sz="0" w:space="0" w:color="auto"/>
        <w:left w:val="none" w:sz="0" w:space="0" w:color="auto"/>
        <w:bottom w:val="none" w:sz="0" w:space="0" w:color="auto"/>
        <w:right w:val="none" w:sz="0" w:space="0" w:color="auto"/>
      </w:divBdr>
    </w:div>
    <w:div w:id="771166866">
      <w:bodyDiv w:val="1"/>
      <w:marLeft w:val="0"/>
      <w:marRight w:val="0"/>
      <w:marTop w:val="0"/>
      <w:marBottom w:val="0"/>
      <w:divBdr>
        <w:top w:val="none" w:sz="0" w:space="0" w:color="auto"/>
        <w:left w:val="none" w:sz="0" w:space="0" w:color="auto"/>
        <w:bottom w:val="none" w:sz="0" w:space="0" w:color="auto"/>
        <w:right w:val="none" w:sz="0" w:space="0" w:color="auto"/>
      </w:divBdr>
    </w:div>
    <w:div w:id="786853401">
      <w:bodyDiv w:val="1"/>
      <w:marLeft w:val="0"/>
      <w:marRight w:val="0"/>
      <w:marTop w:val="0"/>
      <w:marBottom w:val="0"/>
      <w:divBdr>
        <w:top w:val="none" w:sz="0" w:space="0" w:color="auto"/>
        <w:left w:val="none" w:sz="0" w:space="0" w:color="auto"/>
        <w:bottom w:val="none" w:sz="0" w:space="0" w:color="auto"/>
        <w:right w:val="none" w:sz="0" w:space="0" w:color="auto"/>
      </w:divBdr>
    </w:div>
    <w:div w:id="846093815">
      <w:bodyDiv w:val="1"/>
      <w:marLeft w:val="0"/>
      <w:marRight w:val="0"/>
      <w:marTop w:val="0"/>
      <w:marBottom w:val="0"/>
      <w:divBdr>
        <w:top w:val="none" w:sz="0" w:space="0" w:color="auto"/>
        <w:left w:val="none" w:sz="0" w:space="0" w:color="auto"/>
        <w:bottom w:val="none" w:sz="0" w:space="0" w:color="auto"/>
        <w:right w:val="none" w:sz="0" w:space="0" w:color="auto"/>
      </w:divBdr>
    </w:div>
    <w:div w:id="915289304">
      <w:bodyDiv w:val="1"/>
      <w:marLeft w:val="0"/>
      <w:marRight w:val="0"/>
      <w:marTop w:val="0"/>
      <w:marBottom w:val="0"/>
      <w:divBdr>
        <w:top w:val="none" w:sz="0" w:space="0" w:color="auto"/>
        <w:left w:val="none" w:sz="0" w:space="0" w:color="auto"/>
        <w:bottom w:val="none" w:sz="0" w:space="0" w:color="auto"/>
        <w:right w:val="none" w:sz="0" w:space="0" w:color="auto"/>
      </w:divBdr>
    </w:div>
    <w:div w:id="1015378669">
      <w:bodyDiv w:val="1"/>
      <w:marLeft w:val="0"/>
      <w:marRight w:val="0"/>
      <w:marTop w:val="0"/>
      <w:marBottom w:val="0"/>
      <w:divBdr>
        <w:top w:val="none" w:sz="0" w:space="0" w:color="auto"/>
        <w:left w:val="none" w:sz="0" w:space="0" w:color="auto"/>
        <w:bottom w:val="none" w:sz="0" w:space="0" w:color="auto"/>
        <w:right w:val="none" w:sz="0" w:space="0" w:color="auto"/>
      </w:divBdr>
    </w:div>
    <w:div w:id="1063481333">
      <w:bodyDiv w:val="1"/>
      <w:marLeft w:val="0"/>
      <w:marRight w:val="0"/>
      <w:marTop w:val="0"/>
      <w:marBottom w:val="0"/>
      <w:divBdr>
        <w:top w:val="none" w:sz="0" w:space="0" w:color="auto"/>
        <w:left w:val="none" w:sz="0" w:space="0" w:color="auto"/>
        <w:bottom w:val="none" w:sz="0" w:space="0" w:color="auto"/>
        <w:right w:val="none" w:sz="0" w:space="0" w:color="auto"/>
      </w:divBdr>
    </w:div>
    <w:div w:id="1083261288">
      <w:bodyDiv w:val="1"/>
      <w:marLeft w:val="0"/>
      <w:marRight w:val="0"/>
      <w:marTop w:val="0"/>
      <w:marBottom w:val="0"/>
      <w:divBdr>
        <w:top w:val="none" w:sz="0" w:space="0" w:color="auto"/>
        <w:left w:val="none" w:sz="0" w:space="0" w:color="auto"/>
        <w:bottom w:val="none" w:sz="0" w:space="0" w:color="auto"/>
        <w:right w:val="none" w:sz="0" w:space="0" w:color="auto"/>
      </w:divBdr>
    </w:div>
    <w:div w:id="1239368750">
      <w:bodyDiv w:val="1"/>
      <w:marLeft w:val="0"/>
      <w:marRight w:val="0"/>
      <w:marTop w:val="0"/>
      <w:marBottom w:val="0"/>
      <w:divBdr>
        <w:top w:val="none" w:sz="0" w:space="0" w:color="auto"/>
        <w:left w:val="none" w:sz="0" w:space="0" w:color="auto"/>
        <w:bottom w:val="none" w:sz="0" w:space="0" w:color="auto"/>
        <w:right w:val="none" w:sz="0" w:space="0" w:color="auto"/>
      </w:divBdr>
    </w:div>
    <w:div w:id="1273779932">
      <w:bodyDiv w:val="1"/>
      <w:marLeft w:val="0"/>
      <w:marRight w:val="0"/>
      <w:marTop w:val="0"/>
      <w:marBottom w:val="0"/>
      <w:divBdr>
        <w:top w:val="none" w:sz="0" w:space="0" w:color="auto"/>
        <w:left w:val="none" w:sz="0" w:space="0" w:color="auto"/>
        <w:bottom w:val="none" w:sz="0" w:space="0" w:color="auto"/>
        <w:right w:val="none" w:sz="0" w:space="0" w:color="auto"/>
      </w:divBdr>
    </w:div>
    <w:div w:id="1286153928">
      <w:bodyDiv w:val="1"/>
      <w:marLeft w:val="0"/>
      <w:marRight w:val="0"/>
      <w:marTop w:val="0"/>
      <w:marBottom w:val="0"/>
      <w:divBdr>
        <w:top w:val="none" w:sz="0" w:space="0" w:color="auto"/>
        <w:left w:val="none" w:sz="0" w:space="0" w:color="auto"/>
        <w:bottom w:val="none" w:sz="0" w:space="0" w:color="auto"/>
        <w:right w:val="none" w:sz="0" w:space="0" w:color="auto"/>
      </w:divBdr>
    </w:div>
    <w:div w:id="1371954942">
      <w:bodyDiv w:val="1"/>
      <w:marLeft w:val="0"/>
      <w:marRight w:val="0"/>
      <w:marTop w:val="0"/>
      <w:marBottom w:val="0"/>
      <w:divBdr>
        <w:top w:val="none" w:sz="0" w:space="0" w:color="auto"/>
        <w:left w:val="none" w:sz="0" w:space="0" w:color="auto"/>
        <w:bottom w:val="none" w:sz="0" w:space="0" w:color="auto"/>
        <w:right w:val="none" w:sz="0" w:space="0" w:color="auto"/>
      </w:divBdr>
    </w:div>
    <w:div w:id="1436899283">
      <w:bodyDiv w:val="1"/>
      <w:marLeft w:val="0"/>
      <w:marRight w:val="0"/>
      <w:marTop w:val="0"/>
      <w:marBottom w:val="0"/>
      <w:divBdr>
        <w:top w:val="none" w:sz="0" w:space="0" w:color="auto"/>
        <w:left w:val="none" w:sz="0" w:space="0" w:color="auto"/>
        <w:bottom w:val="none" w:sz="0" w:space="0" w:color="auto"/>
        <w:right w:val="none" w:sz="0" w:space="0" w:color="auto"/>
      </w:divBdr>
    </w:div>
    <w:div w:id="1478568251">
      <w:bodyDiv w:val="1"/>
      <w:marLeft w:val="0"/>
      <w:marRight w:val="0"/>
      <w:marTop w:val="0"/>
      <w:marBottom w:val="0"/>
      <w:divBdr>
        <w:top w:val="none" w:sz="0" w:space="0" w:color="auto"/>
        <w:left w:val="none" w:sz="0" w:space="0" w:color="auto"/>
        <w:bottom w:val="none" w:sz="0" w:space="0" w:color="auto"/>
        <w:right w:val="none" w:sz="0" w:space="0" w:color="auto"/>
      </w:divBdr>
    </w:div>
    <w:div w:id="1539199593">
      <w:bodyDiv w:val="1"/>
      <w:marLeft w:val="0"/>
      <w:marRight w:val="0"/>
      <w:marTop w:val="0"/>
      <w:marBottom w:val="0"/>
      <w:divBdr>
        <w:top w:val="none" w:sz="0" w:space="0" w:color="auto"/>
        <w:left w:val="none" w:sz="0" w:space="0" w:color="auto"/>
        <w:bottom w:val="none" w:sz="0" w:space="0" w:color="auto"/>
        <w:right w:val="none" w:sz="0" w:space="0" w:color="auto"/>
      </w:divBdr>
    </w:div>
    <w:div w:id="1558665225">
      <w:bodyDiv w:val="1"/>
      <w:marLeft w:val="0"/>
      <w:marRight w:val="0"/>
      <w:marTop w:val="0"/>
      <w:marBottom w:val="0"/>
      <w:divBdr>
        <w:top w:val="none" w:sz="0" w:space="0" w:color="auto"/>
        <w:left w:val="none" w:sz="0" w:space="0" w:color="auto"/>
        <w:bottom w:val="none" w:sz="0" w:space="0" w:color="auto"/>
        <w:right w:val="none" w:sz="0" w:space="0" w:color="auto"/>
      </w:divBdr>
    </w:div>
    <w:div w:id="1603605726">
      <w:bodyDiv w:val="1"/>
      <w:marLeft w:val="0"/>
      <w:marRight w:val="0"/>
      <w:marTop w:val="0"/>
      <w:marBottom w:val="0"/>
      <w:divBdr>
        <w:top w:val="none" w:sz="0" w:space="0" w:color="auto"/>
        <w:left w:val="none" w:sz="0" w:space="0" w:color="auto"/>
        <w:bottom w:val="none" w:sz="0" w:space="0" w:color="auto"/>
        <w:right w:val="none" w:sz="0" w:space="0" w:color="auto"/>
      </w:divBdr>
    </w:div>
    <w:div w:id="1623610069">
      <w:bodyDiv w:val="1"/>
      <w:marLeft w:val="0"/>
      <w:marRight w:val="0"/>
      <w:marTop w:val="0"/>
      <w:marBottom w:val="0"/>
      <w:divBdr>
        <w:top w:val="none" w:sz="0" w:space="0" w:color="auto"/>
        <w:left w:val="none" w:sz="0" w:space="0" w:color="auto"/>
        <w:bottom w:val="none" w:sz="0" w:space="0" w:color="auto"/>
        <w:right w:val="none" w:sz="0" w:space="0" w:color="auto"/>
      </w:divBdr>
    </w:div>
    <w:div w:id="1643659580">
      <w:bodyDiv w:val="1"/>
      <w:marLeft w:val="0"/>
      <w:marRight w:val="0"/>
      <w:marTop w:val="0"/>
      <w:marBottom w:val="0"/>
      <w:divBdr>
        <w:top w:val="none" w:sz="0" w:space="0" w:color="auto"/>
        <w:left w:val="none" w:sz="0" w:space="0" w:color="auto"/>
        <w:bottom w:val="none" w:sz="0" w:space="0" w:color="auto"/>
        <w:right w:val="none" w:sz="0" w:space="0" w:color="auto"/>
      </w:divBdr>
    </w:div>
    <w:div w:id="1657949916">
      <w:bodyDiv w:val="1"/>
      <w:marLeft w:val="0"/>
      <w:marRight w:val="0"/>
      <w:marTop w:val="0"/>
      <w:marBottom w:val="0"/>
      <w:divBdr>
        <w:top w:val="none" w:sz="0" w:space="0" w:color="auto"/>
        <w:left w:val="none" w:sz="0" w:space="0" w:color="auto"/>
        <w:bottom w:val="none" w:sz="0" w:space="0" w:color="auto"/>
        <w:right w:val="none" w:sz="0" w:space="0" w:color="auto"/>
      </w:divBdr>
    </w:div>
    <w:div w:id="1664625972">
      <w:bodyDiv w:val="1"/>
      <w:marLeft w:val="0"/>
      <w:marRight w:val="0"/>
      <w:marTop w:val="0"/>
      <w:marBottom w:val="0"/>
      <w:divBdr>
        <w:top w:val="none" w:sz="0" w:space="0" w:color="auto"/>
        <w:left w:val="none" w:sz="0" w:space="0" w:color="auto"/>
        <w:bottom w:val="none" w:sz="0" w:space="0" w:color="auto"/>
        <w:right w:val="none" w:sz="0" w:space="0" w:color="auto"/>
      </w:divBdr>
    </w:div>
    <w:div w:id="1775664898">
      <w:bodyDiv w:val="1"/>
      <w:marLeft w:val="0"/>
      <w:marRight w:val="0"/>
      <w:marTop w:val="0"/>
      <w:marBottom w:val="0"/>
      <w:divBdr>
        <w:top w:val="none" w:sz="0" w:space="0" w:color="auto"/>
        <w:left w:val="none" w:sz="0" w:space="0" w:color="auto"/>
        <w:bottom w:val="none" w:sz="0" w:space="0" w:color="auto"/>
        <w:right w:val="none" w:sz="0" w:space="0" w:color="auto"/>
      </w:divBdr>
    </w:div>
    <w:div w:id="1908495613">
      <w:bodyDiv w:val="1"/>
      <w:marLeft w:val="0"/>
      <w:marRight w:val="0"/>
      <w:marTop w:val="0"/>
      <w:marBottom w:val="0"/>
      <w:divBdr>
        <w:top w:val="none" w:sz="0" w:space="0" w:color="auto"/>
        <w:left w:val="none" w:sz="0" w:space="0" w:color="auto"/>
        <w:bottom w:val="none" w:sz="0" w:space="0" w:color="auto"/>
        <w:right w:val="none" w:sz="0" w:space="0" w:color="auto"/>
      </w:divBdr>
    </w:div>
    <w:div w:id="1909143292">
      <w:bodyDiv w:val="1"/>
      <w:marLeft w:val="0"/>
      <w:marRight w:val="0"/>
      <w:marTop w:val="0"/>
      <w:marBottom w:val="0"/>
      <w:divBdr>
        <w:top w:val="none" w:sz="0" w:space="0" w:color="auto"/>
        <w:left w:val="none" w:sz="0" w:space="0" w:color="auto"/>
        <w:bottom w:val="none" w:sz="0" w:space="0" w:color="auto"/>
        <w:right w:val="none" w:sz="0" w:space="0" w:color="auto"/>
      </w:divBdr>
    </w:div>
    <w:div w:id="1921401217">
      <w:bodyDiv w:val="1"/>
      <w:marLeft w:val="0"/>
      <w:marRight w:val="0"/>
      <w:marTop w:val="0"/>
      <w:marBottom w:val="0"/>
      <w:divBdr>
        <w:top w:val="none" w:sz="0" w:space="0" w:color="auto"/>
        <w:left w:val="none" w:sz="0" w:space="0" w:color="auto"/>
        <w:bottom w:val="none" w:sz="0" w:space="0" w:color="auto"/>
        <w:right w:val="none" w:sz="0" w:space="0" w:color="auto"/>
      </w:divBdr>
    </w:div>
    <w:div w:id="21294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ucate.iowa.gov/pk-12/student-services/integrated-supports/mtss" TargetMode="External"/><Relationship Id="rId4" Type="http://schemas.openxmlformats.org/officeDocument/2006/relationships/settings" Target="settings.xml"/><Relationship Id="rId9" Type="http://schemas.openxmlformats.org/officeDocument/2006/relationships/hyperlink" Target="https://educate.iowa.gov/media/2735/download?inline="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teuri\Downloads\Arc%20Report.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CB71-E306-4D00-85B2-94E3EF66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Report</Template>
  <TotalTime>2</TotalTime>
  <Pages>1</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Steuri, Wanda [IDOE]</dc:creator>
  <cp:keywords/>
  <dc:description/>
  <cp:lastModifiedBy>Feldmann, Greg [IDOE]</cp:lastModifiedBy>
  <cp:revision>4</cp:revision>
  <cp:lastPrinted>2018-10-03T14:49:00Z</cp:lastPrinted>
  <dcterms:created xsi:type="dcterms:W3CDTF">2024-10-29T19:06:00Z</dcterms:created>
  <dcterms:modified xsi:type="dcterms:W3CDTF">2024-10-30T13:20:00Z</dcterms:modified>
</cp:coreProperties>
</file>