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C96" w:rsidRDefault="004E458C">
      <w:pPr>
        <w:pStyle w:val="Heading1"/>
      </w:pPr>
      <w:bookmarkStart w:id="0" w:name="_heading=h.gjdgxs" w:colFirst="0" w:colLast="0"/>
      <w:bookmarkStart w:id="1" w:name="_GoBack"/>
      <w:bookmarkEnd w:id="0"/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523965"/>
            <wp:effectExtent l="0" t="0" r="0" b="0"/>
            <wp:wrapNone/>
            <wp:docPr id="3" name="image1.pn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owa Department of Educati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3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Application for Initial Recognition as a “Reliable Authority Concerning the Quality of Education Offered by a School”</w:t>
      </w:r>
    </w:p>
    <w:bookmarkEnd w:id="1"/>
    <w:p w:rsidR="008E5C96" w:rsidRDefault="004E458C" w:rsidP="006127B9">
      <w:r>
        <w:t>The purpose of this application is to determine whether your organization is a “reliable authority concerning the quality of education” offered by an accredited nonpublic school. The questions in this application have two purposes: (1) to determine your organization’s reliability in its accreditation authority, and (2) to determine your organization’s capability of helping schools maintain programs of acceptable quality.</w:t>
      </w:r>
    </w:p>
    <w:p w:rsidR="008E5C96" w:rsidRDefault="004E458C" w:rsidP="006127B9">
      <w:r>
        <w:t>When evidence required to answer a question is available in electronic format, please feel free to provide an electronic copy in lieu of paper copies. When evidence is available on a publicly accessible internet page, you may provide the web address as your response. If any evidence is password-protected, please provide passwords for security. If any evidence is password-protected or otherwise protected from disclosure, please describe the grounds for protecting that information from disclosure.</w:t>
      </w:r>
    </w:p>
    <w:p w:rsidR="008E5C96" w:rsidRDefault="004E458C" w:rsidP="006127B9">
      <w:r>
        <w:t>Answer all application questions and complete the certification at the end of the application. Contact Eric Heitz at 515-326-1018, Andrea Danker at 515-669-8157 or Dennis McClain at 515-822-2554 if you need more information.</w:t>
      </w:r>
    </w:p>
    <w:p w:rsidR="008E5C96" w:rsidRDefault="004E458C" w:rsidP="0053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DFD"/>
        <w:ind w:firstLine="7"/>
        <w:rPr>
          <w:b/>
        </w:rPr>
      </w:pPr>
      <w:r>
        <w:rPr>
          <w:b/>
        </w:rPr>
        <w:t>Application Deadline: Sept</w:t>
      </w:r>
      <w:r w:rsidR="006127B9">
        <w:rPr>
          <w:b/>
        </w:rPr>
        <w:t>.</w:t>
      </w:r>
      <w:r>
        <w:rPr>
          <w:b/>
        </w:rPr>
        <w:t xml:space="preserve"> 2, 2025</w:t>
      </w:r>
    </w:p>
    <w:p w:rsidR="008E5C96" w:rsidRDefault="004E458C" w:rsidP="005362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3EDFD"/>
        <w:ind w:firstLine="7"/>
        <w:rPr>
          <w:b/>
        </w:rPr>
      </w:pPr>
      <w:r>
        <w:rPr>
          <w:b/>
        </w:rPr>
        <w:t>The results of the application review will be presented to the Iowa State Board of Education at its Nov</w:t>
      </w:r>
      <w:r w:rsidR="006127B9">
        <w:rPr>
          <w:b/>
        </w:rPr>
        <w:t>.</w:t>
      </w:r>
      <w:r>
        <w:rPr>
          <w:b/>
        </w:rPr>
        <w:t xml:space="preserve"> 19, 2025 meeting.</w:t>
      </w:r>
    </w:p>
    <w:p w:rsidR="008E5C96" w:rsidRDefault="004E458C">
      <w:pPr>
        <w:pStyle w:val="Heading2"/>
      </w:pPr>
      <w:r>
        <w:t>Application Sections</w:t>
      </w:r>
    </w:p>
    <w:p w:rsidR="008E5C96" w:rsidRDefault="004E458C">
      <w:r>
        <w:t>There are four required sections in this application, and an additional section that may be required upon the request of the Iowa Department of Education (Department):</w:t>
      </w:r>
    </w:p>
    <w:p w:rsidR="008E5C96" w:rsidRDefault="004E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Section A. Organization Information</w:t>
      </w:r>
    </w:p>
    <w:p w:rsidR="008E5C96" w:rsidRDefault="004E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Section B. Accreditation Standards</w:t>
      </w:r>
    </w:p>
    <w:p w:rsidR="008E5C96" w:rsidRDefault="004E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Section C. Accreditation Process</w:t>
      </w:r>
    </w:p>
    <w:p w:rsidR="008E5C96" w:rsidRDefault="004E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Section D. Organization Structure, Citations and Audits</w:t>
      </w:r>
    </w:p>
    <w:p w:rsidR="008E5C96" w:rsidRDefault="004E4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Section E. Additional Information</w:t>
      </w:r>
    </w:p>
    <w:p w:rsidR="008E5C96" w:rsidRDefault="004E458C">
      <w:pPr>
        <w:ind w:left="360"/>
      </w:pPr>
      <w:r>
        <w:t>Answer all questions about your organization to the best of your ability. Provide ample evidence as indicated.</w:t>
      </w:r>
    </w:p>
    <w:p w:rsidR="008E5C96" w:rsidRDefault="004E458C">
      <w:pPr>
        <w:pStyle w:val="Heading2"/>
      </w:pPr>
      <w:r>
        <w:t>Section A. Organization Information</w:t>
      </w:r>
    </w:p>
    <w:p w:rsidR="008E5C96" w:rsidRDefault="004E458C">
      <w:r>
        <w:t>Questions 1 through 6 are focused on basic organization information such as contact; descriptions and evidence needed to continue past Section 1 of the application process; as well as space to highlight any form of recognition for innovation or excellence for the organization’s work regarding school accreditation in this area.</w:t>
      </w:r>
    </w:p>
    <w:p w:rsidR="008E5C96" w:rsidRDefault="004E458C">
      <w:pPr>
        <w:spacing w:line="276" w:lineRule="auto"/>
        <w:ind w:left="0"/>
      </w:pPr>
      <w:r>
        <w:br w:type="page"/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lastRenderedPageBreak/>
        <w:t>Provide your organization contact and identification information.</w:t>
      </w:r>
      <w:r>
        <w:rPr>
          <w:color w:val="000000"/>
        </w:rPr>
        <w:br/>
      </w:r>
    </w:p>
    <w:tbl>
      <w:tblPr>
        <w:tblStyle w:val="a"/>
        <w:tblW w:w="8447" w:type="dxa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248"/>
        <w:gridCol w:w="5199"/>
      </w:tblGrid>
      <w:tr w:rsidR="008E5C96" w:rsidTr="008E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8" w:type="dxa"/>
            <w:tcBorders>
              <w:top w:val="single" w:sz="4" w:space="0" w:color="FFFFFF"/>
              <w:right w:val="single" w:sz="4" w:space="0" w:color="FFFFFF"/>
            </w:tcBorders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>
              <w:rPr>
                <w:b w:val="0"/>
              </w:rPr>
              <w:t>Area</w:t>
            </w:r>
          </w:p>
        </w:tc>
        <w:tc>
          <w:tcPr>
            <w:tcW w:w="5199" w:type="dxa"/>
            <w:tcBorders>
              <w:left w:val="single" w:sz="4" w:space="0" w:color="FFFFFF"/>
            </w:tcBorders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</w:pPr>
            <w:r>
              <w:rPr>
                <w:b w:val="0"/>
              </w:rPr>
              <w:t>Completed by Applicant</w:t>
            </w: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Organization: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Address: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of Organization (corporation, LLC, etc.):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Taxpayer ID #: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 Organization, if any: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of Parent Organization: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Trade Name, if any: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 of Organization: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  <w:tr w:rsidR="008E5C96" w:rsidTr="008E5C96">
        <w:tc>
          <w:tcPr>
            <w:tcW w:w="3248" w:type="dxa"/>
          </w:tcPr>
          <w:p w:rsidR="008E5C96" w:rsidRDefault="004E4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Executive or Authorized Representative:</w:t>
            </w:r>
          </w:p>
        </w:tc>
        <w:tc>
          <w:tcPr>
            <w:tcW w:w="5199" w:type="dxa"/>
          </w:tcPr>
          <w:p w:rsidR="008E5C96" w:rsidRDefault="008E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0"/>
              <w:rPr>
                <w:sz w:val="22"/>
                <w:szCs w:val="22"/>
              </w:rPr>
            </w:pPr>
          </w:p>
        </w:tc>
      </w:tr>
    </w:tbl>
    <w:p w:rsidR="008E5C96" w:rsidRDefault="008E5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93"/>
        <w:rPr>
          <w:color w:val="000000"/>
        </w:rPr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 xml:space="preserve">Provide evidence that your organization is a nonprofit, nongovernmental agency. </w:t>
      </w:r>
      <w:r>
        <w:rPr>
          <w:i/>
          <w:color w:val="000000"/>
        </w:rPr>
        <w:t>Note: if no evidence is provided, your organization is disqualified from recognition.</w:t>
      </w:r>
    </w:p>
    <w:p w:rsidR="008E5C96" w:rsidRDefault="008E5C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893"/>
      </w:pPr>
    </w:p>
    <w:p w:rsidR="008E5C96" w:rsidRDefault="008E5C9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 xml:space="preserve">Describe and provide evidence that your organization certifies, licenses, or accredits public and nonpublic elementary and secondary schools as providing a minimally adequate educational program. </w:t>
      </w:r>
      <w:r>
        <w:rPr>
          <w:i/>
          <w:color w:val="000000"/>
        </w:rPr>
        <w:t>Note: if no evidence is provided, your organization is disqualified from recognition.</w:t>
      </w:r>
    </w:p>
    <w:p w:rsidR="008E5C96" w:rsidRDefault="008E5C96">
      <w:pPr>
        <w:ind w:left="893"/>
      </w:pPr>
    </w:p>
    <w:p w:rsidR="00536241" w:rsidRDefault="00536241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Describe and provide evidence about the accreditation standards that your organization uses to certify, license, or accredit public and nonpublic elementary and secondary schools as providing a minimally adequate educational program. Within this description include the following: </w:t>
      </w:r>
    </w:p>
    <w:p w:rsidR="008E5C96" w:rsidRDefault="004E45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How the standards were developed and adopted.</w:t>
      </w:r>
    </w:p>
    <w:p w:rsidR="008E5C96" w:rsidRDefault="004E45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lastRenderedPageBreak/>
        <w:t>How the standards are reviewed and revised.</w:t>
      </w:r>
    </w:p>
    <w:p w:rsidR="008E5C96" w:rsidRDefault="004E45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Identify the research on which the standards are grounded.</w:t>
      </w:r>
    </w:p>
    <w:p w:rsidR="00536241" w:rsidRDefault="004E458C" w:rsidP="0053624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900"/>
      </w:pPr>
      <w:r>
        <w:rPr>
          <w:i/>
        </w:rPr>
        <w:t>Note: if no evidence is provided, your organization is disqualified from recognition.</w:t>
      </w:r>
    </w:p>
    <w:p w:rsidR="00536241" w:rsidRDefault="00536241" w:rsidP="00536241">
      <w:pPr>
        <w:ind w:left="893"/>
      </w:pPr>
    </w:p>
    <w:p w:rsidR="00536241" w:rsidRDefault="00536241" w:rsidP="00536241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Is your organization’s principal business or activity advising or evaluating public and nonpublic elementary and secondary schools on “the quality of education?”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provide evidence.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If no, explain.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Has your organization received any form of recognition for innovation or excellence concerning its work? 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provide recognition details.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No.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pStyle w:val="Heading2"/>
      </w:pPr>
      <w:r>
        <w:t>Section B. Accreditation Standards</w:t>
      </w:r>
    </w:p>
    <w:p w:rsidR="008E5C96" w:rsidRDefault="004E458C">
      <w:r>
        <w:t xml:space="preserve">Questions 7-11 are specific to your organization's accreditation standards. For these questions, </w:t>
      </w:r>
      <w:r>
        <w:rPr>
          <w:b/>
        </w:rPr>
        <w:t>describe and provide evidence of the component of your organization’s accreditation standards that require:</w:t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A school to set high academic and nonacademic standards for all students, including preparation of students for postsecondary success.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A school to monitor and assess all students' progress toward high academic and nonacademic standards.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A school to recruit and retain properly licensed quality professional staff, and provide those staff members with ongoing professional development.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lastRenderedPageBreak/>
        <w:t>A school to set requirements for fiscal, data and contract management.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How your organization takes appropriate corrective action when accreditation standards are not met.</w:t>
      </w:r>
    </w:p>
    <w:p w:rsidR="008E5C96" w:rsidRDefault="008E5C96">
      <w:pPr>
        <w:ind w:left="893"/>
      </w:pPr>
    </w:p>
    <w:p w:rsidR="006127B9" w:rsidRDefault="006127B9">
      <w:pPr>
        <w:ind w:left="893"/>
      </w:pPr>
    </w:p>
    <w:p w:rsidR="008E5C96" w:rsidRDefault="004E458C">
      <w:pPr>
        <w:pStyle w:val="Heading2"/>
      </w:pPr>
      <w:r>
        <w:t>Section C. Accreditation Process</w:t>
      </w:r>
    </w:p>
    <w:p w:rsidR="008E5C96" w:rsidRDefault="004E458C" w:rsidP="006127B9">
      <w:r>
        <w:t>Questions 12-16 are focused on your organization’s accreditation process, including accreditation criteria, monitoring, renewal, and any suspension or removal of a school from accreditation.</w:t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the process by which a school seeks your organization’s accreditation.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the process by which your organization actively monitors a school’s performance after it achieves accreditation based on your accreditation standards. Also, describe the process by which a school renews its accreditation through your organization.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the process by which you suspend or remove accreditation from a school.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Describe any other criteria used by your organization to determine accreditation. The description should include the degree to which: </w:t>
      </w:r>
    </w:p>
    <w:p w:rsidR="008E5C96" w:rsidRDefault="004E4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 school implements, monitors and makes progress towards goals in its strategic improvement plan, and</w:t>
      </w:r>
    </w:p>
    <w:p w:rsidR="008E5C96" w:rsidRDefault="004E45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the organization gathers, analyzes and uses data to improve student learning and organizational effectiveness.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How does your organization know that it is effective in accrediting schools?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spacing w:line="276" w:lineRule="auto"/>
        <w:ind w:left="0"/>
      </w:pPr>
      <w:r>
        <w:br w:type="page"/>
      </w:r>
    </w:p>
    <w:p w:rsidR="008E5C96" w:rsidRDefault="004E458C">
      <w:pPr>
        <w:pStyle w:val="Heading2"/>
      </w:pPr>
      <w:r>
        <w:lastRenderedPageBreak/>
        <w:t>Section D. Organization Structure, Citations and Audits</w:t>
      </w:r>
    </w:p>
    <w:p w:rsidR="008E5C96" w:rsidRDefault="004E458C">
      <w:bookmarkStart w:id="2" w:name="_heading=h.30j0zll" w:colFirst="0" w:colLast="0"/>
      <w:bookmarkEnd w:id="2"/>
      <w:r>
        <w:t>Questions 17-32 are focused on your organization’s overall fiscal, data and contract management procedures, as well as applicable citations/audit results.</w:t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your organization’s fiscal, data and contract management policies and procedures.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Are there any uncorrected citations of noncompliance by any governmental or nongovernmental agency or organization with jurisdiction/oversight of your organization, including any order entered in a contested case before an administrative agency? 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provide evidence.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No.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Does your organization have any negative audit findings in the last five years? 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describe.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No.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 w:rsidP="006127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 xml:space="preserve">If the answer to question 19 was “yes,” has the finding been corrected? </w:t>
      </w:r>
    </w:p>
    <w:p w:rsidR="008E5C96" w:rsidRDefault="004E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If yes, how did your organization correct the findings? </w:t>
      </w:r>
    </w:p>
    <w:p w:rsidR="008E5C96" w:rsidRDefault="008E5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color w:val="000000"/>
        </w:rPr>
      </w:pPr>
    </w:p>
    <w:p w:rsidR="008E5C96" w:rsidRDefault="004E4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If no, describe why the findings have not yet been corrected.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Has any state or federal court of competent jurisdiction entered any judgments, orders, decrees, verdicts, or injunctions against your organization, whether a claim or a counterclaim, in the last five years? 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describe.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No.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lastRenderedPageBreak/>
        <w:t>If the answer to question 21 was “yes,” please give the present status of any judgment, order, decree, verdict, or injunction against your organization, whether a claim or a counterclaim.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pStyle w:val="Heading2"/>
      </w:pPr>
      <w:r>
        <w:t>Section E. Additional Information</w:t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any other reports or findings sent to a nonpublic school regarding accreditation, including findings related to Iowa Code section 256.11 as amended by 2013 Iowa Acts, House File 215, section 89.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Indicate the number of schools your organization currently accredits.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 w:after="240"/>
      </w:pPr>
      <w:r>
        <w:rPr>
          <w:color w:val="000000"/>
        </w:rPr>
        <w:t>List the states in which your organization provides accreditation.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your working relationships with other state departments of education.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What school improvement tools, resources and expertise does your organization provide for its member schools?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the applicant’s stakeholder involvement in the accreditation process.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Describe the ongoing professional development requirements for those in the organization who assess a school’s performance on the accreditation standards.</w:t>
      </w:r>
    </w:p>
    <w:p w:rsidR="008E5C96" w:rsidRDefault="008E5C96">
      <w:pPr>
        <w:ind w:left="893"/>
      </w:pPr>
    </w:p>
    <w:p w:rsidR="006127B9" w:rsidRDefault="006127B9">
      <w:pPr>
        <w:ind w:left="893"/>
      </w:pPr>
    </w:p>
    <w:p w:rsidR="006127B9" w:rsidRDefault="006127B9">
      <w:r>
        <w:br w:type="page"/>
      </w: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lastRenderedPageBreak/>
        <w:t>Indicate the beginning and end dates of your organization’s fiscal year.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r>
        <w:rPr>
          <w:color w:val="000000"/>
        </w:rPr>
        <w:t>Provide your organization’s most recent end-of-year financial statement.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p w:rsidR="008E5C96" w:rsidRDefault="004E4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Has your organization ever been disqualified from operating within any state or region? 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rPr>
          <w:color w:val="000000"/>
        </w:rPr>
        <w:t>If yes, describe.</w:t>
      </w:r>
    </w:p>
    <w:p w:rsidR="008E5C96" w:rsidRDefault="004E4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480" w:lineRule="auto"/>
      </w:pPr>
      <w:r>
        <w:rPr>
          <w:color w:val="000000"/>
        </w:rPr>
        <w:t>No.</w:t>
      </w:r>
    </w:p>
    <w:p w:rsidR="008E5C96" w:rsidRDefault="008E5C96">
      <w:pPr>
        <w:ind w:left="893"/>
      </w:pPr>
    </w:p>
    <w:p w:rsidR="008E5C96" w:rsidRDefault="008E5C96">
      <w:pPr>
        <w:ind w:left="893"/>
      </w:pPr>
    </w:p>
    <w:sectPr w:rsidR="008E5C96">
      <w:footerReference w:type="default" r:id="rId9"/>
      <w:pgSz w:w="12240" w:h="15840"/>
      <w:pgMar w:top="810" w:right="1440" w:bottom="1440" w:left="1440" w:header="187" w:footer="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A68" w:rsidRDefault="00265A68">
      <w:pPr>
        <w:spacing w:after="0" w:line="240" w:lineRule="auto"/>
      </w:pPr>
      <w:r>
        <w:separator/>
      </w:r>
    </w:p>
  </w:endnote>
  <w:endnote w:type="continuationSeparator" w:id="0">
    <w:p w:rsidR="00265A68" w:rsidRDefault="0026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96" w:rsidRDefault="004E458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A68" w:rsidRDefault="00265A68">
      <w:pPr>
        <w:spacing w:after="0" w:line="240" w:lineRule="auto"/>
      </w:pPr>
      <w:r>
        <w:separator/>
      </w:r>
    </w:p>
  </w:footnote>
  <w:footnote w:type="continuationSeparator" w:id="0">
    <w:p w:rsidR="00265A68" w:rsidRDefault="00265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518"/>
    <w:multiLevelType w:val="multilevel"/>
    <w:tmpl w:val="6CE61558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A83E73"/>
    <w:multiLevelType w:val="multilevel"/>
    <w:tmpl w:val="1EF2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234D0A"/>
    <w:multiLevelType w:val="multilevel"/>
    <w:tmpl w:val="9350D666"/>
    <w:lvl w:ilvl="0">
      <w:start w:val="1"/>
      <w:numFmt w:val="bullet"/>
      <w:lvlText w:val="●"/>
      <w:lvlJc w:val="left"/>
      <w:pPr>
        <w:ind w:left="1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A75F36"/>
    <w:multiLevelType w:val="multilevel"/>
    <w:tmpl w:val="B0ECD8AE"/>
    <w:lvl w:ilvl="0">
      <w:start w:val="1"/>
      <w:numFmt w:val="bullet"/>
      <w:lvlText w:val="●"/>
      <w:lvlJc w:val="left"/>
      <w:pPr>
        <w:ind w:left="1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333" w:hanging="360"/>
      </w:pPr>
    </w:lvl>
    <w:lvl w:ilvl="2">
      <w:start w:val="1"/>
      <w:numFmt w:val="lowerRoman"/>
      <w:lvlText w:val="%3."/>
      <w:lvlJc w:val="right"/>
      <w:pPr>
        <w:ind w:left="3053" w:hanging="180"/>
      </w:pPr>
    </w:lvl>
    <w:lvl w:ilvl="3">
      <w:start w:val="1"/>
      <w:numFmt w:val="decimal"/>
      <w:lvlText w:val="%4."/>
      <w:lvlJc w:val="left"/>
      <w:pPr>
        <w:ind w:left="3773" w:hanging="360"/>
      </w:pPr>
    </w:lvl>
    <w:lvl w:ilvl="4">
      <w:start w:val="1"/>
      <w:numFmt w:val="lowerLetter"/>
      <w:lvlText w:val="%5."/>
      <w:lvlJc w:val="left"/>
      <w:pPr>
        <w:ind w:left="4493" w:hanging="360"/>
      </w:pPr>
    </w:lvl>
    <w:lvl w:ilvl="5">
      <w:start w:val="1"/>
      <w:numFmt w:val="lowerRoman"/>
      <w:lvlText w:val="%6."/>
      <w:lvlJc w:val="right"/>
      <w:pPr>
        <w:ind w:left="5213" w:hanging="180"/>
      </w:pPr>
    </w:lvl>
    <w:lvl w:ilvl="6">
      <w:start w:val="1"/>
      <w:numFmt w:val="decimal"/>
      <w:lvlText w:val="%7."/>
      <w:lvlJc w:val="left"/>
      <w:pPr>
        <w:ind w:left="5933" w:hanging="360"/>
      </w:pPr>
    </w:lvl>
    <w:lvl w:ilvl="7">
      <w:start w:val="1"/>
      <w:numFmt w:val="lowerLetter"/>
      <w:lvlText w:val="%8."/>
      <w:lvlJc w:val="left"/>
      <w:pPr>
        <w:ind w:left="6653" w:hanging="360"/>
      </w:pPr>
    </w:lvl>
    <w:lvl w:ilvl="8">
      <w:start w:val="1"/>
      <w:numFmt w:val="lowerRoman"/>
      <w:lvlText w:val="%9."/>
      <w:lvlJc w:val="right"/>
      <w:pPr>
        <w:ind w:left="7373" w:hanging="180"/>
      </w:pPr>
    </w:lvl>
  </w:abstractNum>
  <w:abstractNum w:abstractNumId="4" w15:restartNumberingAfterBreak="0">
    <w:nsid w:val="59C76FB0"/>
    <w:multiLevelType w:val="multilevel"/>
    <w:tmpl w:val="2898B30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13" w:hanging="360"/>
      </w:pPr>
    </w:lvl>
    <w:lvl w:ilvl="2">
      <w:start w:val="1"/>
      <w:numFmt w:val="lowerRoman"/>
      <w:lvlText w:val="%3."/>
      <w:lvlJc w:val="right"/>
      <w:pPr>
        <w:ind w:left="2333" w:hanging="180"/>
      </w:pPr>
    </w:lvl>
    <w:lvl w:ilvl="3">
      <w:start w:val="1"/>
      <w:numFmt w:val="decimal"/>
      <w:lvlText w:val="%4."/>
      <w:lvlJc w:val="left"/>
      <w:pPr>
        <w:ind w:left="3053" w:hanging="360"/>
      </w:pPr>
    </w:lvl>
    <w:lvl w:ilvl="4">
      <w:start w:val="1"/>
      <w:numFmt w:val="lowerLetter"/>
      <w:lvlText w:val="%5."/>
      <w:lvlJc w:val="left"/>
      <w:pPr>
        <w:ind w:left="3773" w:hanging="360"/>
      </w:pPr>
    </w:lvl>
    <w:lvl w:ilvl="5">
      <w:start w:val="1"/>
      <w:numFmt w:val="lowerRoman"/>
      <w:lvlText w:val="%6."/>
      <w:lvlJc w:val="right"/>
      <w:pPr>
        <w:ind w:left="4493" w:hanging="180"/>
      </w:pPr>
    </w:lvl>
    <w:lvl w:ilvl="6">
      <w:start w:val="1"/>
      <w:numFmt w:val="decimal"/>
      <w:lvlText w:val="%7."/>
      <w:lvlJc w:val="left"/>
      <w:pPr>
        <w:ind w:left="5213" w:hanging="360"/>
      </w:pPr>
    </w:lvl>
    <w:lvl w:ilvl="7">
      <w:start w:val="1"/>
      <w:numFmt w:val="lowerLetter"/>
      <w:lvlText w:val="%8."/>
      <w:lvlJc w:val="left"/>
      <w:pPr>
        <w:ind w:left="5933" w:hanging="360"/>
      </w:pPr>
    </w:lvl>
    <w:lvl w:ilvl="8">
      <w:start w:val="1"/>
      <w:numFmt w:val="lowerRoman"/>
      <w:lvlText w:val="%9."/>
      <w:lvlJc w:val="right"/>
      <w:pPr>
        <w:ind w:left="6653" w:hanging="180"/>
      </w:pPr>
    </w:lvl>
  </w:abstractNum>
  <w:abstractNum w:abstractNumId="5" w15:restartNumberingAfterBreak="0">
    <w:nsid w:val="72527C80"/>
    <w:multiLevelType w:val="multilevel"/>
    <w:tmpl w:val="35243076"/>
    <w:lvl w:ilvl="0">
      <w:start w:val="1"/>
      <w:numFmt w:val="bullet"/>
      <w:lvlText w:val="●"/>
      <w:lvlJc w:val="left"/>
      <w:pPr>
        <w:ind w:left="16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7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96"/>
    <w:rsid w:val="00265A68"/>
    <w:rsid w:val="004E458C"/>
    <w:rsid w:val="00536241"/>
    <w:rsid w:val="006127B9"/>
    <w:rsid w:val="008E5C96"/>
    <w:rsid w:val="00C824A4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80D6"/>
  <w15:docId w15:val="{32B663F9-2FF8-46BF-949F-1BF37128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7500ED"/>
    <w:pPr>
      <w:spacing w:after="0" w:line="240" w:lineRule="auto"/>
    </w:pPr>
    <w:rPr>
      <w:color w:val="000000" w:themeColor="text1"/>
      <w:sz w:val="20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AEAAAA" w:themeColor="background2" w:themeShade="BF"/>
        <w:insideV w:val="single" w:sz="8" w:space="0" w:color="AEAAAA" w:themeColor="background2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F11"/>
    <w:pPr>
      <w:spacing w:after="200" w:line="240" w:lineRule="auto"/>
      <w:ind w:left="720"/>
      <w:contextualSpacing/>
    </w:pPr>
    <w:rPr>
      <w:rFonts w:cstheme="minorBidi"/>
      <w:color w:val="000000" w:themeColor="text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cBorders>
        <w:shd w:val="clear" w:color="auto" w:fill="44546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yGqDwGqshpIlE40oxasSo6TiIg==">CgMxLjAyCGguZ2pkZ3hzMgloLjMwajB6bGw4AHIhMXdRMkVWa1hGdVlSN0JKdHR2QW9ZUGYwdTRQcVEyN0tx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Initial Recognition as a “Reliable Authority Concerning the Quality of Education Offered by a School”</dc:title>
  <dc:creator>Heitz, Eric [IDOE]</dc:creator>
  <cp:lastModifiedBy>Albers, Lisa [IDOE]</cp:lastModifiedBy>
  <cp:revision>2</cp:revision>
  <dcterms:created xsi:type="dcterms:W3CDTF">2025-05-15T18:21:00Z</dcterms:created>
  <dcterms:modified xsi:type="dcterms:W3CDTF">2025-05-15T18:21:00Z</dcterms:modified>
</cp:coreProperties>
</file>